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574" w:rsidRDefault="00D87574" w:rsidP="00D87574">
      <w:pPr>
        <w:pStyle w:val="NormalWeb"/>
        <w:spacing w:before="0" w:beforeAutospacing="0" w:after="0" w:afterAutospacing="0" w:line="360" w:lineRule="auto"/>
        <w:rPr>
          <w:rFonts w:ascii="Arial" w:eastAsiaTheme="minorEastAsia" w:hAnsi="Arial" w:cs="Arial"/>
          <w:b/>
          <w:bCs/>
          <w:color w:val="FF0000"/>
          <w:kern w:val="24"/>
          <w:sz w:val="40"/>
          <w:szCs w:val="40"/>
        </w:rPr>
      </w:pP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r w:rsidRPr="00D87574">
        <w:rPr>
          <w:rFonts w:ascii="Times New Roman" w:eastAsia="Times New Roman" w:hAnsi="Times New Roman" w:cs="Times New Roman"/>
          <w:b/>
          <w:bCs/>
          <w:noProof/>
          <w:sz w:val="24"/>
          <w:szCs w:val="24"/>
          <w:lang w:eastAsia="fr-FR"/>
        </w:rPr>
        <w:t xml:space="preserve">REPUBLIQUE ALGERIENNE DEMOCRATIQUE ET POPULAIRE </w:t>
      </w: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r w:rsidRPr="00D87574">
        <w:rPr>
          <w:rFonts w:ascii="Times New Roman" w:eastAsia="Times New Roman" w:hAnsi="Times New Roman" w:cs="Times New Roman"/>
          <w:b/>
          <w:bCs/>
          <w:noProof/>
          <w:sz w:val="24"/>
          <w:szCs w:val="24"/>
          <w:lang w:eastAsia="fr-FR"/>
        </w:rPr>
        <w:t>MINISTERE DE L’ENSEINEMENT SUPERIEUR ET DE LA RECHERCHE SCIENTIFIQUE</w:t>
      </w: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r w:rsidRPr="00D87574">
        <w:rPr>
          <w:rFonts w:ascii="Times New Roman" w:eastAsia="Times New Roman" w:hAnsi="Times New Roman" w:cs="Times New Roman"/>
          <w:b/>
          <w:bCs/>
          <w:noProof/>
          <w:sz w:val="24"/>
          <w:szCs w:val="24"/>
          <w:lang w:eastAsia="fr-FR"/>
        </w:rPr>
        <w:t>UNIVERSITE D’ALGER</w:t>
      </w: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r w:rsidRPr="00D87574">
        <w:rPr>
          <w:rFonts w:ascii="Times New Roman" w:eastAsia="Times New Roman" w:hAnsi="Times New Roman" w:cs="Times New Roman"/>
          <w:b/>
          <w:bCs/>
          <w:noProof/>
          <w:sz w:val="24"/>
          <w:szCs w:val="24"/>
          <w:lang w:eastAsia="fr-FR"/>
        </w:rPr>
        <w:t>CENTRE HOSPITALO-UNIVERSITAIRE MUSTAPHA</w:t>
      </w: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r w:rsidRPr="00D87574">
        <w:rPr>
          <w:rFonts w:ascii="Times New Roman" w:eastAsia="Times New Roman" w:hAnsi="Times New Roman" w:cs="Times New Roman"/>
          <w:b/>
          <w:bCs/>
          <w:noProof/>
          <w:sz w:val="24"/>
          <w:szCs w:val="24"/>
          <w:lang w:eastAsia="fr-FR"/>
        </w:rPr>
        <w:t>ANNEXE DE FORMATION PARAMEDICALE</w:t>
      </w:r>
    </w:p>
    <w:p w:rsidR="00D87574" w:rsidRPr="00D87574" w:rsidRDefault="00D87574" w:rsidP="00D87574">
      <w:pPr>
        <w:widowControl w:val="0"/>
        <w:spacing w:after="0" w:line="240" w:lineRule="auto"/>
        <w:ind w:left="-180"/>
        <w:jc w:val="center"/>
        <w:rPr>
          <w:rFonts w:ascii="Times New Roman" w:eastAsia="Times New Roman" w:hAnsi="Times New Roman" w:cs="Times New Roman"/>
          <w:noProof/>
          <w:sz w:val="24"/>
          <w:szCs w:val="24"/>
          <w:lang w:eastAsia="fr-FR"/>
        </w:rPr>
      </w:pPr>
    </w:p>
    <w:p w:rsidR="00D87574" w:rsidRPr="00D87574" w:rsidRDefault="00D87574" w:rsidP="00D87574">
      <w:pPr>
        <w:widowControl w:val="0"/>
        <w:spacing w:after="0" w:line="240" w:lineRule="auto"/>
        <w:ind w:left="-180"/>
        <w:rPr>
          <w:rFonts w:ascii="Times New Roman" w:eastAsia="Times New Roman" w:hAnsi="Times New Roman" w:cs="Times New Roman"/>
          <w:noProof/>
          <w:sz w:val="24"/>
          <w:szCs w:val="24"/>
          <w:lang w:eastAsia="fr-FR"/>
        </w:rPr>
      </w:pPr>
    </w:p>
    <w:p w:rsidR="00D87574" w:rsidRPr="00D87574" w:rsidRDefault="00D87574" w:rsidP="00D87574">
      <w:pPr>
        <w:widowControl w:val="0"/>
        <w:spacing w:after="0" w:line="240" w:lineRule="auto"/>
        <w:ind w:left="-180"/>
        <w:rPr>
          <w:rFonts w:ascii="Times New Roman" w:eastAsia="Times New Roman" w:hAnsi="Times New Roman" w:cs="Times New Roman"/>
          <w:noProof/>
          <w:sz w:val="24"/>
          <w:szCs w:val="24"/>
          <w:lang w:eastAsia="fr-FR"/>
        </w:rPr>
      </w:pPr>
    </w:p>
    <w:p w:rsidR="00D87574" w:rsidRPr="00D87574" w:rsidRDefault="00D87574" w:rsidP="00D87574">
      <w:pPr>
        <w:widowControl w:val="0"/>
        <w:spacing w:after="0" w:line="240" w:lineRule="auto"/>
        <w:ind w:left="-180"/>
        <w:rPr>
          <w:rFonts w:ascii="Times New Roman" w:eastAsia="Times New Roman" w:hAnsi="Times New Roman" w:cs="Times New Roman"/>
          <w:noProof/>
          <w:sz w:val="24"/>
          <w:szCs w:val="24"/>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sz w:val="24"/>
          <w:szCs w:val="24"/>
          <w:u w:val="single"/>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sz w:val="24"/>
          <w:szCs w:val="24"/>
          <w:u w:val="single"/>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sz w:val="24"/>
          <w:szCs w:val="24"/>
          <w:u w:val="single"/>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sz w:val="32"/>
          <w:szCs w:val="32"/>
          <w:u w:val="single"/>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sz w:val="36"/>
          <w:szCs w:val="36"/>
          <w:u w:val="single"/>
          <w:lang w:eastAsia="fr-FR"/>
        </w:rPr>
      </w:pPr>
      <w:r w:rsidRPr="00D87574">
        <w:rPr>
          <w:rFonts w:ascii="Times New Roman" w:eastAsia="Times New Roman" w:hAnsi="Times New Roman" w:cs="Times New Roman"/>
          <w:b/>
          <w:bCs/>
          <w:sz w:val="32"/>
          <w:szCs w:val="32"/>
          <w:lang w:eastAsia="fr-FR"/>
        </w:rPr>
        <w:t xml:space="preserve">          </w:t>
      </w:r>
    </w:p>
    <w:p w:rsidR="00D87574" w:rsidRPr="00D87574" w:rsidRDefault="00D87574" w:rsidP="00D87574">
      <w:pPr>
        <w:widowControl w:val="0"/>
        <w:tabs>
          <w:tab w:val="left" w:pos="416"/>
        </w:tabs>
        <w:spacing w:after="0" w:line="240" w:lineRule="auto"/>
        <w:rPr>
          <w:rFonts w:ascii="Times New Roman" w:eastAsia="Times New Roman" w:hAnsi="Times New Roman" w:cs="Times New Roman"/>
          <w:b/>
          <w:bCs/>
          <w:sz w:val="36"/>
          <w:szCs w:val="36"/>
          <w:lang w:eastAsia="fr-FR"/>
        </w:rPr>
      </w:pPr>
      <w:r>
        <w:rPr>
          <w:rFonts w:ascii="Times New Roman" w:eastAsia="Times New Roman" w:hAnsi="Times New Roman" w:cs="Times New Roman"/>
          <w:b/>
          <w:bCs/>
          <w:sz w:val="32"/>
          <w:szCs w:val="32"/>
          <w:lang w:eastAsia="fr-FR"/>
        </w:rPr>
        <w:t xml:space="preserve">             </w:t>
      </w:r>
      <w:r w:rsidRPr="00D87574">
        <w:rPr>
          <w:rFonts w:ascii="Times New Roman" w:eastAsia="Times New Roman" w:hAnsi="Times New Roman" w:cs="Times New Roman"/>
          <w:b/>
          <w:bCs/>
          <w:sz w:val="36"/>
          <w:szCs w:val="36"/>
          <w:lang w:eastAsia="fr-FR"/>
        </w:rPr>
        <w:t>INTRODUCTION A LA SANTE PUBLIQUE</w:t>
      </w: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4"/>
          <w:szCs w:val="24"/>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4"/>
          <w:szCs w:val="24"/>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color w:val="000000"/>
          <w:sz w:val="32"/>
          <w:szCs w:val="32"/>
          <w:lang w:eastAsia="fr-FR"/>
        </w:rPr>
      </w:pPr>
      <w:r>
        <w:rPr>
          <w:rFonts w:ascii="Times New Roman" w:eastAsia="Times New Roman" w:hAnsi="Times New Roman" w:cs="Times New Roman"/>
          <w:b/>
          <w:bCs/>
          <w:color w:val="000000"/>
          <w:sz w:val="32"/>
          <w:szCs w:val="32"/>
          <w:lang w:eastAsia="fr-FR"/>
        </w:rPr>
        <w:t xml:space="preserve">                       </w:t>
      </w:r>
      <w:r w:rsidRPr="00D87574">
        <w:rPr>
          <w:rFonts w:ascii="Times New Roman" w:eastAsia="Times New Roman" w:hAnsi="Times New Roman" w:cs="Times New Roman"/>
          <w:b/>
          <w:bCs/>
          <w:color w:val="000000"/>
          <w:sz w:val="32"/>
          <w:szCs w:val="32"/>
          <w:lang w:eastAsia="fr-FR"/>
        </w:rPr>
        <w:t>Cours pour infirmiers en santé publique</w:t>
      </w: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00"/>
          <w:sz w:val="32"/>
          <w:szCs w:val="32"/>
          <w:lang w:eastAsia="fr-FR"/>
        </w:rPr>
      </w:pPr>
      <w:r w:rsidRPr="00D87574">
        <w:rPr>
          <w:rFonts w:ascii="Times New Roman" w:eastAsia="Times New Roman" w:hAnsi="Times New Roman" w:cs="Times New Roman"/>
          <w:b/>
          <w:bCs/>
          <w:color w:val="000000"/>
          <w:sz w:val="32"/>
          <w:szCs w:val="32"/>
          <w:lang w:eastAsia="fr-FR"/>
        </w:rPr>
        <w:t>1ere année</w:t>
      </w: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00"/>
          <w:sz w:val="28"/>
          <w:szCs w:val="28"/>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00"/>
          <w:sz w:val="28"/>
          <w:szCs w:val="28"/>
          <w:lang w:eastAsia="fr-FR"/>
        </w:rPr>
      </w:pPr>
      <w:r w:rsidRPr="00D87574">
        <w:rPr>
          <w:rFonts w:ascii="Times New Roman" w:eastAsia="Times New Roman" w:hAnsi="Times New Roman" w:cs="Times New Roman"/>
          <w:b/>
          <w:bCs/>
          <w:color w:val="000000"/>
          <w:sz w:val="28"/>
          <w:szCs w:val="28"/>
          <w:lang w:eastAsia="fr-FR"/>
        </w:rPr>
        <w:t>Réalisé par : Dr. H  BENSERSA</w:t>
      </w:r>
    </w:p>
    <w:p w:rsidR="00D87574" w:rsidRPr="00D87574" w:rsidRDefault="00D87574" w:rsidP="00D87574">
      <w:pPr>
        <w:widowControl w:val="0"/>
        <w:spacing w:after="0" w:line="240" w:lineRule="auto"/>
        <w:rPr>
          <w:rFonts w:ascii="Times New Roman" w:eastAsia="Times New Roman" w:hAnsi="Times New Roman" w:cs="Times New Roman"/>
          <w:b/>
          <w:bCs/>
          <w:color w:val="000000"/>
          <w:sz w:val="28"/>
          <w:szCs w:val="28"/>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color w:val="000000"/>
          <w:sz w:val="28"/>
          <w:szCs w:val="28"/>
          <w:lang w:eastAsia="fr-FR"/>
        </w:rPr>
      </w:pPr>
    </w:p>
    <w:p w:rsidR="00D87574" w:rsidRPr="00B07D0F" w:rsidRDefault="00D87574" w:rsidP="00B07D0F">
      <w:pPr>
        <w:widowControl w:val="0"/>
        <w:spacing w:after="0" w:line="240" w:lineRule="auto"/>
        <w:rPr>
          <w:rFonts w:ascii="Times New Roman" w:eastAsia="Times New Roman" w:hAnsi="Times New Roman" w:cs="Times New Roman"/>
          <w:b/>
          <w:bCs/>
          <w:color w:val="000000"/>
          <w:sz w:val="28"/>
          <w:szCs w:val="28"/>
          <w:lang w:eastAsia="fr-FR"/>
        </w:rPr>
      </w:pPr>
      <w:r w:rsidRPr="00D87574">
        <w:rPr>
          <w:rFonts w:ascii="Times New Roman" w:eastAsia="Times New Roman" w:hAnsi="Times New Roman" w:cs="Times New Roman"/>
          <w:b/>
          <w:bCs/>
          <w:color w:val="000000"/>
          <w:sz w:val="28"/>
          <w:szCs w:val="28"/>
          <w:lang w:eastAsia="fr-FR"/>
        </w:rPr>
        <w:t xml:space="preserve">              </w:t>
      </w:r>
      <w:r>
        <w:rPr>
          <w:rFonts w:ascii="Times New Roman" w:eastAsia="Times New Roman" w:hAnsi="Times New Roman" w:cs="Times New Roman"/>
          <w:b/>
          <w:bCs/>
          <w:color w:val="000000"/>
          <w:sz w:val="28"/>
          <w:szCs w:val="28"/>
          <w:lang w:eastAsia="fr-FR"/>
        </w:rPr>
        <w:t xml:space="preserve">                      </w:t>
      </w:r>
      <w:r w:rsidRPr="00D87574">
        <w:rPr>
          <w:rFonts w:ascii="Times New Roman" w:eastAsia="Times New Roman" w:hAnsi="Times New Roman" w:cs="Times New Roman"/>
          <w:b/>
          <w:bCs/>
          <w:color w:val="000000"/>
          <w:sz w:val="28"/>
          <w:szCs w:val="28"/>
          <w:lang w:eastAsia="fr-FR"/>
        </w:rPr>
        <w:t>Année universitaire 2018-2019</w:t>
      </w:r>
    </w:p>
    <w:p w:rsidR="00D87574" w:rsidRPr="00B07D0F" w:rsidRDefault="00B07D0F" w:rsidP="00D87574">
      <w:pPr>
        <w:pStyle w:val="NormalWeb"/>
        <w:spacing w:before="0" w:beforeAutospacing="0" w:after="0" w:afterAutospacing="0" w:line="360" w:lineRule="auto"/>
        <w:rPr>
          <w:rFonts w:asciiTheme="majorBidi" w:eastAsiaTheme="minorEastAsia" w:hAnsiTheme="majorBidi" w:cstheme="majorBidi"/>
          <w:b/>
          <w:bCs/>
          <w:color w:val="000000" w:themeColor="text1"/>
          <w:kern w:val="24"/>
          <w:sz w:val="28"/>
          <w:szCs w:val="28"/>
          <w:u w:val="single"/>
        </w:rPr>
      </w:pPr>
      <w:r w:rsidRPr="00B07D0F">
        <w:rPr>
          <w:rFonts w:asciiTheme="majorBidi" w:eastAsiaTheme="minorEastAsia" w:hAnsiTheme="majorBidi" w:cstheme="majorBidi"/>
          <w:b/>
          <w:bCs/>
          <w:color w:val="000000" w:themeColor="text1"/>
          <w:kern w:val="24"/>
          <w:sz w:val="28"/>
          <w:szCs w:val="28"/>
          <w:u w:val="single"/>
        </w:rPr>
        <w:lastRenderedPageBreak/>
        <w:t>Plan du cours :</w:t>
      </w:r>
    </w:p>
    <w:p w:rsidR="00D87574" w:rsidRPr="00B07D0F" w:rsidRDefault="00D87574" w:rsidP="00D87574">
      <w:pPr>
        <w:pStyle w:val="NormalWeb"/>
        <w:spacing w:before="0" w:beforeAutospacing="0" w:after="0" w:afterAutospacing="0" w:line="360" w:lineRule="auto"/>
        <w:rPr>
          <w:rFonts w:asciiTheme="majorBidi" w:hAnsiTheme="majorBidi" w:cstheme="majorBidi"/>
          <w:color w:val="000000" w:themeColor="text1"/>
          <w:sz w:val="28"/>
          <w:szCs w:val="28"/>
        </w:rPr>
      </w:pPr>
      <w:r w:rsidRPr="00B07D0F">
        <w:rPr>
          <w:rFonts w:asciiTheme="majorBidi" w:eastAsiaTheme="minorEastAsia" w:hAnsiTheme="majorBidi" w:cstheme="majorBidi"/>
          <w:color w:val="000000" w:themeColor="text1"/>
          <w:kern w:val="24"/>
          <w:sz w:val="28"/>
          <w:szCs w:val="28"/>
        </w:rPr>
        <w:t>I/ Le concept de santé et santé publique</w:t>
      </w:r>
    </w:p>
    <w:p w:rsidR="00D87574" w:rsidRPr="00B07D0F" w:rsidRDefault="00D87574" w:rsidP="00D87574">
      <w:pPr>
        <w:pStyle w:val="NormalWeb"/>
        <w:spacing w:before="0" w:beforeAutospacing="0" w:after="0" w:afterAutospacing="0" w:line="360" w:lineRule="auto"/>
        <w:rPr>
          <w:rFonts w:asciiTheme="majorBidi" w:hAnsiTheme="majorBidi" w:cstheme="majorBidi"/>
          <w:color w:val="000000" w:themeColor="text1"/>
          <w:sz w:val="28"/>
          <w:szCs w:val="28"/>
        </w:rPr>
      </w:pPr>
      <w:r w:rsidRPr="00B07D0F">
        <w:rPr>
          <w:rFonts w:asciiTheme="majorBidi" w:eastAsiaTheme="minorEastAsia" w:hAnsiTheme="majorBidi" w:cstheme="majorBidi"/>
          <w:color w:val="000000" w:themeColor="text1"/>
          <w:kern w:val="24"/>
          <w:sz w:val="28"/>
          <w:szCs w:val="28"/>
        </w:rPr>
        <w:t>II/ La notion de soins de santé primaire (SSP)</w:t>
      </w:r>
    </w:p>
    <w:p w:rsidR="00D87574" w:rsidRPr="00B07D0F" w:rsidRDefault="00D87574" w:rsidP="00D87574">
      <w:pPr>
        <w:pStyle w:val="NormalWeb"/>
        <w:spacing w:before="0" w:beforeAutospacing="0" w:after="0" w:afterAutospacing="0" w:line="360" w:lineRule="auto"/>
        <w:rPr>
          <w:rFonts w:asciiTheme="majorBidi" w:hAnsiTheme="majorBidi" w:cstheme="majorBidi"/>
          <w:color w:val="000000" w:themeColor="text1"/>
          <w:sz w:val="28"/>
          <w:szCs w:val="28"/>
        </w:rPr>
      </w:pPr>
      <w:r w:rsidRPr="00B07D0F">
        <w:rPr>
          <w:rFonts w:asciiTheme="majorBidi" w:eastAsiaTheme="minorEastAsia" w:hAnsiTheme="majorBidi" w:cstheme="majorBidi"/>
          <w:color w:val="000000" w:themeColor="text1"/>
          <w:kern w:val="24"/>
          <w:sz w:val="28"/>
          <w:szCs w:val="28"/>
        </w:rPr>
        <w:t>III/ La notion de santé communautaire</w:t>
      </w:r>
    </w:p>
    <w:p w:rsidR="00D87574" w:rsidRPr="00B07D0F" w:rsidRDefault="00D87574" w:rsidP="00D87574">
      <w:pPr>
        <w:pStyle w:val="NormalWeb"/>
        <w:spacing w:before="0" w:beforeAutospacing="0" w:after="0" w:afterAutospacing="0" w:line="360" w:lineRule="auto"/>
        <w:rPr>
          <w:rFonts w:asciiTheme="majorBidi" w:hAnsiTheme="majorBidi" w:cstheme="majorBidi"/>
          <w:color w:val="000000" w:themeColor="text1"/>
          <w:sz w:val="28"/>
          <w:szCs w:val="28"/>
        </w:rPr>
      </w:pPr>
      <w:r w:rsidRPr="00B07D0F">
        <w:rPr>
          <w:rFonts w:asciiTheme="majorBidi" w:eastAsiaTheme="minorEastAsia" w:hAnsiTheme="majorBidi" w:cstheme="majorBidi"/>
          <w:color w:val="000000" w:themeColor="text1"/>
          <w:kern w:val="24"/>
          <w:sz w:val="28"/>
          <w:szCs w:val="28"/>
        </w:rPr>
        <w:t>IV/ Education pour la santé</w:t>
      </w:r>
    </w:p>
    <w:p w:rsidR="00D87574" w:rsidRPr="00B07D0F" w:rsidRDefault="00D87574" w:rsidP="00D87574">
      <w:pPr>
        <w:pStyle w:val="NormalWeb"/>
        <w:spacing w:before="0" w:beforeAutospacing="0" w:after="0" w:afterAutospacing="0" w:line="360" w:lineRule="auto"/>
        <w:rPr>
          <w:rFonts w:asciiTheme="majorBidi" w:hAnsiTheme="majorBidi" w:cstheme="majorBidi"/>
          <w:color w:val="000000" w:themeColor="text1"/>
          <w:sz w:val="28"/>
          <w:szCs w:val="28"/>
        </w:rPr>
      </w:pPr>
      <w:r w:rsidRPr="00B07D0F">
        <w:rPr>
          <w:rFonts w:asciiTheme="majorBidi" w:eastAsiaTheme="minorEastAsia" w:hAnsiTheme="majorBidi" w:cstheme="majorBidi"/>
          <w:color w:val="000000" w:themeColor="text1"/>
          <w:kern w:val="24"/>
          <w:sz w:val="28"/>
          <w:szCs w:val="28"/>
        </w:rPr>
        <w:t>V/ La prévention de la santé</w:t>
      </w:r>
    </w:p>
    <w:p w:rsidR="00D87574" w:rsidRPr="00B07D0F" w:rsidRDefault="00D87574" w:rsidP="00D87574">
      <w:pPr>
        <w:pStyle w:val="NormalWeb"/>
        <w:spacing w:before="0" w:beforeAutospacing="0" w:after="0" w:afterAutospacing="0" w:line="360" w:lineRule="auto"/>
        <w:rPr>
          <w:rFonts w:asciiTheme="majorBidi" w:hAnsiTheme="majorBidi" w:cstheme="majorBidi"/>
          <w:color w:val="000000" w:themeColor="text1"/>
          <w:sz w:val="28"/>
          <w:szCs w:val="28"/>
        </w:rPr>
      </w:pPr>
      <w:r w:rsidRPr="00B07D0F">
        <w:rPr>
          <w:rFonts w:asciiTheme="majorBidi" w:eastAsiaTheme="minorEastAsia" w:hAnsiTheme="majorBidi" w:cstheme="majorBidi"/>
          <w:color w:val="000000" w:themeColor="text1"/>
          <w:kern w:val="24"/>
          <w:sz w:val="28"/>
          <w:szCs w:val="28"/>
        </w:rPr>
        <w:t>VI/ La promotion de la santé</w:t>
      </w:r>
    </w:p>
    <w:p w:rsidR="00D87574" w:rsidRPr="00B07D0F" w:rsidRDefault="00D87574" w:rsidP="00D87574">
      <w:pPr>
        <w:pStyle w:val="NormalWeb"/>
        <w:spacing w:before="0" w:beforeAutospacing="0" w:after="0" w:afterAutospacing="0" w:line="360" w:lineRule="auto"/>
        <w:rPr>
          <w:rFonts w:asciiTheme="majorBidi" w:hAnsiTheme="majorBidi" w:cstheme="majorBidi"/>
          <w:color w:val="000000" w:themeColor="text1"/>
          <w:sz w:val="28"/>
          <w:szCs w:val="28"/>
        </w:rPr>
      </w:pPr>
      <w:r w:rsidRPr="00B07D0F">
        <w:rPr>
          <w:rFonts w:asciiTheme="majorBidi" w:eastAsiaTheme="minorEastAsia" w:hAnsiTheme="majorBidi" w:cstheme="majorBidi"/>
          <w:color w:val="000000" w:themeColor="text1"/>
          <w:kern w:val="24"/>
          <w:sz w:val="28"/>
          <w:szCs w:val="28"/>
        </w:rPr>
        <w:t>VII/ Les déterminants de santé d’une population</w:t>
      </w:r>
    </w:p>
    <w:p w:rsidR="00D87574" w:rsidRPr="00B07D0F" w:rsidRDefault="00CD1D9C" w:rsidP="00D87574">
      <w:pPr>
        <w:pStyle w:val="NormalWeb"/>
        <w:spacing w:before="0" w:beforeAutospacing="0" w:after="0" w:afterAutospacing="0" w:line="360" w:lineRule="auto"/>
        <w:rPr>
          <w:rFonts w:asciiTheme="majorBidi" w:hAnsiTheme="majorBidi" w:cstheme="majorBidi"/>
          <w:color w:val="000000" w:themeColor="text1"/>
          <w:sz w:val="28"/>
          <w:szCs w:val="28"/>
        </w:rPr>
      </w:pPr>
      <w:r>
        <w:rPr>
          <w:rFonts w:asciiTheme="majorBidi" w:eastAsiaTheme="minorEastAsia" w:hAnsiTheme="majorBidi" w:cstheme="majorBidi"/>
          <w:color w:val="000000" w:themeColor="text1"/>
          <w:kern w:val="24"/>
          <w:sz w:val="28"/>
          <w:szCs w:val="28"/>
        </w:rPr>
        <w:t>VIII/ Conclusion</w:t>
      </w:r>
    </w:p>
    <w:p w:rsidR="00831432" w:rsidRDefault="009127D4">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Pr="00156E15" w:rsidRDefault="00156E15" w:rsidP="00156E15">
      <w:pPr>
        <w:pStyle w:val="NormalWeb"/>
        <w:spacing w:before="0" w:beforeAutospacing="0" w:after="0" w:afterAutospacing="0" w:line="360" w:lineRule="auto"/>
        <w:rPr>
          <w:rFonts w:asciiTheme="majorBidi" w:eastAsiaTheme="minorEastAsia" w:hAnsiTheme="majorBidi" w:cstheme="majorBidi"/>
          <w:b/>
          <w:bCs/>
          <w:color w:val="000000" w:themeColor="text1"/>
          <w:kern w:val="24"/>
          <w:sz w:val="32"/>
          <w:szCs w:val="32"/>
        </w:rPr>
      </w:pPr>
      <w:r w:rsidRPr="00156E15">
        <w:rPr>
          <w:rFonts w:asciiTheme="majorBidi" w:eastAsiaTheme="minorEastAsia" w:hAnsiTheme="majorBidi" w:cstheme="majorBidi"/>
          <w:b/>
          <w:bCs/>
          <w:color w:val="000000" w:themeColor="text1"/>
          <w:kern w:val="24"/>
          <w:sz w:val="32"/>
          <w:szCs w:val="32"/>
        </w:rPr>
        <w:lastRenderedPageBreak/>
        <w:t>I/ Le concept de santé et santé publique</w:t>
      </w:r>
      <w:r>
        <w:rPr>
          <w:rFonts w:asciiTheme="majorBidi" w:eastAsiaTheme="minorEastAsia" w:hAnsiTheme="majorBidi" w:cstheme="majorBidi"/>
          <w:b/>
          <w:bCs/>
          <w:color w:val="000000" w:themeColor="text1"/>
          <w:kern w:val="24"/>
          <w:sz w:val="32"/>
          <w:szCs w:val="32"/>
        </w:rPr>
        <w:t> :</w:t>
      </w:r>
    </w:p>
    <w:p w:rsidR="00156E15" w:rsidRPr="00156E15" w:rsidRDefault="00156E15" w:rsidP="00156E15">
      <w:pPr>
        <w:pStyle w:val="Default"/>
        <w:rPr>
          <w:rFonts w:asciiTheme="majorBidi" w:hAnsiTheme="majorBidi" w:cstheme="majorBidi"/>
          <w:sz w:val="28"/>
          <w:szCs w:val="28"/>
        </w:rPr>
      </w:pPr>
      <w:r w:rsidRPr="00156E15">
        <w:rPr>
          <w:rFonts w:asciiTheme="majorBidi" w:hAnsiTheme="majorBidi" w:cstheme="majorBidi"/>
          <w:b/>
          <w:bCs/>
          <w:sz w:val="28"/>
          <w:szCs w:val="28"/>
        </w:rPr>
        <w:t xml:space="preserve">A/ Le concept de santé </w:t>
      </w:r>
    </w:p>
    <w:p w:rsidR="00156E15" w:rsidRPr="00156E15" w:rsidRDefault="00156E15" w:rsidP="00156E15">
      <w:pPr>
        <w:pStyle w:val="Default"/>
        <w:rPr>
          <w:rFonts w:asciiTheme="majorBidi" w:hAnsiTheme="majorBidi" w:cstheme="majorBidi"/>
          <w:sz w:val="28"/>
          <w:szCs w:val="28"/>
        </w:rPr>
      </w:pPr>
      <w:r w:rsidRPr="00156E15">
        <w:rPr>
          <w:rFonts w:asciiTheme="majorBidi" w:hAnsiTheme="majorBidi" w:cstheme="majorBidi"/>
          <w:sz w:val="28"/>
          <w:szCs w:val="28"/>
        </w:rPr>
        <w:t xml:space="preserve">Il n’est pas aisé de définir la santé. Les définitions diffèrent selon le regard que l’on adopte. </w:t>
      </w:r>
    </w:p>
    <w:p w:rsidR="00156E15" w:rsidRPr="00156E15" w:rsidRDefault="00156E15" w:rsidP="00156E15">
      <w:pPr>
        <w:pStyle w:val="Default"/>
        <w:rPr>
          <w:rFonts w:asciiTheme="majorBidi" w:hAnsiTheme="majorBidi" w:cstheme="majorBidi"/>
          <w:sz w:val="28"/>
          <w:szCs w:val="28"/>
        </w:rPr>
      </w:pPr>
      <w:r w:rsidRPr="00156E15">
        <w:rPr>
          <w:rFonts w:asciiTheme="majorBidi" w:hAnsiTheme="majorBidi" w:cstheme="majorBidi"/>
          <w:sz w:val="28"/>
          <w:szCs w:val="28"/>
        </w:rPr>
        <w:t xml:space="preserve">La santé est l’état de quelqu’un dont l’organisme fonctionne normalement. </w:t>
      </w:r>
    </w:p>
    <w:p w:rsidR="00156E15" w:rsidRPr="00156E15" w:rsidRDefault="00156E15" w:rsidP="00156E15">
      <w:pPr>
        <w:pStyle w:val="Default"/>
        <w:rPr>
          <w:rFonts w:asciiTheme="majorBidi" w:hAnsiTheme="majorBidi" w:cstheme="majorBidi"/>
          <w:sz w:val="28"/>
          <w:szCs w:val="28"/>
        </w:rPr>
      </w:pPr>
      <w:r w:rsidRPr="00156E15">
        <w:rPr>
          <w:rFonts w:asciiTheme="majorBidi" w:hAnsiTheme="majorBidi" w:cstheme="majorBidi"/>
          <w:sz w:val="28"/>
          <w:szCs w:val="28"/>
        </w:rPr>
        <w:t>définition de la santé: selon l'organisat</w:t>
      </w:r>
      <w:r>
        <w:rPr>
          <w:rFonts w:asciiTheme="majorBidi" w:hAnsiTheme="majorBidi" w:cstheme="majorBidi"/>
          <w:sz w:val="28"/>
          <w:szCs w:val="28"/>
        </w:rPr>
        <w:t>ion mondiale de la santé (OMS)* </w:t>
      </w:r>
      <w:proofErr w:type="gramStart"/>
      <w:r>
        <w:rPr>
          <w:rFonts w:asciiTheme="majorBidi" w:hAnsiTheme="majorBidi" w:cstheme="majorBidi"/>
          <w:sz w:val="28"/>
          <w:szCs w:val="28"/>
        </w:rPr>
        <w:t>:</w:t>
      </w:r>
      <w:r w:rsidRPr="00156E15">
        <w:rPr>
          <w:rFonts w:asciiTheme="majorBidi" w:hAnsiTheme="majorBidi" w:cstheme="majorBidi"/>
          <w:sz w:val="28"/>
          <w:szCs w:val="28"/>
        </w:rPr>
        <w:t>la</w:t>
      </w:r>
      <w:proofErr w:type="gramEnd"/>
      <w:r w:rsidRPr="00156E15">
        <w:rPr>
          <w:rFonts w:asciiTheme="majorBidi" w:hAnsiTheme="majorBidi" w:cstheme="majorBidi"/>
          <w:sz w:val="28"/>
          <w:szCs w:val="28"/>
        </w:rPr>
        <w:t xml:space="preserve"> santé est un état complet de bien-être physique, mental et social, et ne consiste pas seulement en une absence de maladie ou d'infirmité. </w:t>
      </w:r>
    </w:p>
    <w:p w:rsidR="00156E15" w:rsidRDefault="00156E15" w:rsidP="00156E15">
      <w:pPr>
        <w:pStyle w:val="NormalWeb"/>
        <w:spacing w:before="0" w:beforeAutospacing="0" w:after="0" w:afterAutospacing="0" w:line="360" w:lineRule="auto"/>
        <w:rPr>
          <w:rFonts w:asciiTheme="majorBidi" w:hAnsiTheme="majorBidi" w:cstheme="majorBidi"/>
          <w:sz w:val="28"/>
          <w:szCs w:val="28"/>
        </w:rPr>
      </w:pPr>
      <w:r w:rsidRPr="00156E15">
        <w:rPr>
          <w:rFonts w:asciiTheme="majorBidi" w:hAnsiTheme="majorBidi" w:cstheme="majorBidi"/>
          <w:sz w:val="28"/>
          <w:szCs w:val="28"/>
        </w:rPr>
        <w:t>*(OMS = Organisation Mondiale de la Santé)</w:t>
      </w:r>
      <w:r>
        <w:rPr>
          <w:rFonts w:asciiTheme="majorBidi" w:hAnsiTheme="majorBidi" w:cstheme="majorBidi"/>
          <w:sz w:val="28"/>
          <w:szCs w:val="28"/>
        </w:rPr>
        <w:t>.</w:t>
      </w:r>
    </w:p>
    <w:p w:rsidR="00156E15" w:rsidRDefault="00156E15" w:rsidP="00156E15">
      <w:pPr>
        <w:pStyle w:val="NormalWeb"/>
        <w:spacing w:before="0" w:beforeAutospacing="0" w:after="0" w:afterAutospacing="0" w:line="360" w:lineRule="auto"/>
        <w:rPr>
          <w:rFonts w:asciiTheme="majorBidi" w:hAnsiTheme="majorBidi" w:cstheme="majorBidi"/>
          <w:sz w:val="28"/>
          <w:szCs w:val="28"/>
        </w:rPr>
      </w:pPr>
    </w:p>
    <w:p w:rsidR="00156E15" w:rsidRPr="00156E15" w:rsidRDefault="00156E15" w:rsidP="00156E15">
      <w:pPr>
        <w:pStyle w:val="NormalWeb"/>
        <w:spacing w:before="0" w:beforeAutospacing="0" w:after="0" w:afterAutospacing="0" w:line="360" w:lineRule="auto"/>
        <w:rPr>
          <w:rFonts w:asciiTheme="majorBidi" w:hAnsiTheme="majorBidi" w:cstheme="majorBidi"/>
          <w:b/>
          <w:bCs/>
          <w:color w:val="000000" w:themeColor="text1"/>
          <w:sz w:val="32"/>
          <w:szCs w:val="32"/>
        </w:rPr>
      </w:pPr>
      <w:r w:rsidRPr="00156E15">
        <w:rPr>
          <w:b/>
          <w:bCs/>
          <w:sz w:val="32"/>
          <w:szCs w:val="32"/>
        </w:rPr>
        <w:t>B</w:t>
      </w:r>
      <w:r w:rsidRPr="00156E15">
        <w:rPr>
          <w:b/>
          <w:bCs/>
          <w:sz w:val="32"/>
          <w:szCs w:val="32"/>
        </w:rPr>
        <w:t>/ Définitions de la santé publique</w:t>
      </w:r>
    </w:p>
    <w:p w:rsidR="00156E15" w:rsidRPr="00156E15" w:rsidRDefault="00156E15" w:rsidP="00156E15">
      <w:pPr>
        <w:pStyle w:val="Default"/>
        <w:rPr>
          <w:rFonts w:asciiTheme="majorBidi" w:hAnsiTheme="majorBidi" w:cstheme="majorBidi"/>
          <w:sz w:val="28"/>
          <w:szCs w:val="28"/>
        </w:rPr>
      </w:pPr>
      <w:r w:rsidRPr="00156E15">
        <w:rPr>
          <w:rFonts w:asciiTheme="majorBidi" w:hAnsiTheme="majorBidi" w:cstheme="majorBidi"/>
          <w:sz w:val="28"/>
          <w:szCs w:val="28"/>
        </w:rPr>
        <w:t>Selon l'organisation mondiale de la santé (OMS)</w:t>
      </w:r>
      <w:proofErr w:type="gramStart"/>
      <w:r w:rsidRPr="00156E15">
        <w:rPr>
          <w:rFonts w:asciiTheme="majorBidi" w:hAnsiTheme="majorBidi" w:cstheme="majorBidi"/>
          <w:sz w:val="28"/>
          <w:szCs w:val="28"/>
        </w:rPr>
        <w:t>,la</w:t>
      </w:r>
      <w:proofErr w:type="gramEnd"/>
      <w:r w:rsidRPr="00156E15">
        <w:rPr>
          <w:rFonts w:asciiTheme="majorBidi" w:hAnsiTheme="majorBidi" w:cstheme="majorBidi"/>
          <w:sz w:val="28"/>
          <w:szCs w:val="28"/>
        </w:rPr>
        <w:t xml:space="preserve"> santé publique est la science et l’art de prévenir les maladies, de prolonger la vie et d’améliorer la santé et la vitalité mentale et physique des individus, par le moyen d’une action collective préparée visant à : </w:t>
      </w:r>
    </w:p>
    <w:p w:rsidR="00156E15" w:rsidRPr="00156E15" w:rsidRDefault="00156E15" w:rsidP="00156E15">
      <w:pPr>
        <w:pStyle w:val="Default"/>
        <w:numPr>
          <w:ilvl w:val="0"/>
          <w:numId w:val="1"/>
        </w:numPr>
        <w:spacing w:after="43"/>
        <w:rPr>
          <w:rFonts w:asciiTheme="majorBidi" w:hAnsiTheme="majorBidi" w:cstheme="majorBidi"/>
          <w:sz w:val="28"/>
          <w:szCs w:val="28"/>
        </w:rPr>
      </w:pPr>
      <w:r w:rsidRPr="00156E15">
        <w:rPr>
          <w:rFonts w:asciiTheme="majorBidi" w:hAnsiTheme="majorBidi" w:cstheme="majorBidi"/>
          <w:sz w:val="28"/>
          <w:szCs w:val="28"/>
        </w:rPr>
        <w:t xml:space="preserve">assainir le milieu ; </w:t>
      </w:r>
    </w:p>
    <w:p w:rsidR="00156E15" w:rsidRPr="00156E15" w:rsidRDefault="00156E15" w:rsidP="00156E15">
      <w:pPr>
        <w:pStyle w:val="Default"/>
        <w:numPr>
          <w:ilvl w:val="0"/>
          <w:numId w:val="1"/>
        </w:numPr>
        <w:spacing w:after="43"/>
        <w:rPr>
          <w:rFonts w:asciiTheme="majorBidi" w:hAnsiTheme="majorBidi" w:cstheme="majorBidi"/>
          <w:sz w:val="28"/>
          <w:szCs w:val="28"/>
        </w:rPr>
      </w:pPr>
      <w:r w:rsidRPr="00156E15">
        <w:rPr>
          <w:rFonts w:asciiTheme="majorBidi" w:hAnsiTheme="majorBidi" w:cstheme="majorBidi"/>
          <w:sz w:val="28"/>
          <w:szCs w:val="28"/>
        </w:rPr>
        <w:t xml:space="preserve">lutter contre les maladies ; </w:t>
      </w:r>
    </w:p>
    <w:p w:rsidR="00156E15" w:rsidRPr="00156E15" w:rsidRDefault="00156E15" w:rsidP="00156E15">
      <w:pPr>
        <w:pStyle w:val="Default"/>
        <w:numPr>
          <w:ilvl w:val="0"/>
          <w:numId w:val="1"/>
        </w:numPr>
        <w:spacing w:after="43"/>
        <w:rPr>
          <w:rFonts w:asciiTheme="majorBidi" w:hAnsiTheme="majorBidi" w:cstheme="majorBidi"/>
          <w:sz w:val="28"/>
          <w:szCs w:val="28"/>
        </w:rPr>
      </w:pPr>
      <w:r w:rsidRPr="00156E15">
        <w:rPr>
          <w:rFonts w:asciiTheme="majorBidi" w:hAnsiTheme="majorBidi" w:cstheme="majorBidi"/>
          <w:sz w:val="28"/>
          <w:szCs w:val="28"/>
        </w:rPr>
        <w:t xml:space="preserve">enseigner les règles d’hygiène personnelle ; </w:t>
      </w:r>
    </w:p>
    <w:p w:rsidR="00156E15" w:rsidRPr="00156E15" w:rsidRDefault="00156E15" w:rsidP="00156E15">
      <w:pPr>
        <w:pStyle w:val="Default"/>
        <w:numPr>
          <w:ilvl w:val="0"/>
          <w:numId w:val="1"/>
        </w:numPr>
        <w:spacing w:after="43"/>
        <w:rPr>
          <w:rFonts w:asciiTheme="majorBidi" w:hAnsiTheme="majorBidi" w:cstheme="majorBidi"/>
          <w:sz w:val="28"/>
          <w:szCs w:val="28"/>
        </w:rPr>
      </w:pPr>
      <w:r w:rsidRPr="00156E15">
        <w:rPr>
          <w:rFonts w:asciiTheme="majorBidi" w:hAnsiTheme="majorBidi" w:cstheme="majorBidi"/>
          <w:sz w:val="28"/>
          <w:szCs w:val="28"/>
        </w:rPr>
        <w:t xml:space="preserve">organiser des services médicaux et infirmiers en vue d’un diagnostic précoce et du traitement préventif des maladies ; </w:t>
      </w:r>
    </w:p>
    <w:p w:rsidR="00156E15" w:rsidRPr="00156E15" w:rsidRDefault="00156E15" w:rsidP="00156E15">
      <w:pPr>
        <w:pStyle w:val="Default"/>
        <w:numPr>
          <w:ilvl w:val="0"/>
          <w:numId w:val="1"/>
        </w:numPr>
        <w:rPr>
          <w:rFonts w:asciiTheme="majorBidi" w:hAnsiTheme="majorBidi" w:cstheme="majorBidi"/>
          <w:sz w:val="28"/>
          <w:szCs w:val="28"/>
        </w:rPr>
      </w:pPr>
      <w:r w:rsidRPr="00156E15">
        <w:rPr>
          <w:rFonts w:asciiTheme="majorBidi" w:hAnsiTheme="majorBidi" w:cstheme="majorBidi"/>
          <w:sz w:val="28"/>
          <w:szCs w:val="28"/>
        </w:rPr>
        <w:t xml:space="preserve">mettre en </w:t>
      </w:r>
      <w:proofErr w:type="spellStart"/>
      <w:r w:rsidRPr="00156E15">
        <w:rPr>
          <w:rFonts w:asciiTheme="majorBidi" w:hAnsiTheme="majorBidi" w:cstheme="majorBidi"/>
          <w:sz w:val="28"/>
          <w:szCs w:val="28"/>
        </w:rPr>
        <w:t>oeuvre</w:t>
      </w:r>
      <w:proofErr w:type="spellEnd"/>
      <w:r w:rsidRPr="00156E15">
        <w:rPr>
          <w:rFonts w:asciiTheme="majorBidi" w:hAnsiTheme="majorBidi" w:cstheme="majorBidi"/>
          <w:sz w:val="28"/>
          <w:szCs w:val="28"/>
        </w:rPr>
        <w:t xml:space="preserve"> des mesures sociales propres à assure à chaque membre de la collectivité un niveau de vie compatible avec le maintien de la santé. </w:t>
      </w:r>
    </w:p>
    <w:p w:rsidR="00156E15" w:rsidRDefault="00156E15">
      <w:pPr>
        <w:rPr>
          <w:rFonts w:asciiTheme="majorBidi" w:hAnsiTheme="majorBidi" w:cstheme="majorBidi"/>
          <w:color w:val="000000" w:themeColor="text1"/>
          <w:sz w:val="28"/>
          <w:szCs w:val="28"/>
        </w:rPr>
      </w:pPr>
    </w:p>
    <w:p w:rsidR="001A4AA2" w:rsidRPr="001A4AA2" w:rsidRDefault="001A4AA2" w:rsidP="001A4AA2">
      <w:pPr>
        <w:pStyle w:val="Default"/>
        <w:rPr>
          <w:rFonts w:asciiTheme="majorBidi" w:hAnsiTheme="majorBidi" w:cstheme="majorBidi"/>
          <w:sz w:val="32"/>
          <w:szCs w:val="32"/>
        </w:rPr>
      </w:pPr>
      <w:r w:rsidRPr="001A4AA2">
        <w:rPr>
          <w:rFonts w:asciiTheme="majorBidi" w:hAnsiTheme="majorBidi" w:cstheme="majorBidi"/>
          <w:b/>
          <w:bCs/>
          <w:sz w:val="32"/>
          <w:szCs w:val="32"/>
        </w:rPr>
        <w:t xml:space="preserve">II/ La notion de soins de santé primaire (SSP) </w:t>
      </w:r>
    </w:p>
    <w:p w:rsidR="001A4AA2" w:rsidRPr="001A4AA2" w:rsidRDefault="001A4AA2" w:rsidP="001A4AA2">
      <w:pPr>
        <w:pStyle w:val="Default"/>
        <w:rPr>
          <w:rFonts w:asciiTheme="majorBidi" w:hAnsiTheme="majorBidi" w:cstheme="majorBidi"/>
          <w:sz w:val="32"/>
          <w:szCs w:val="32"/>
        </w:rPr>
      </w:pPr>
      <w:r w:rsidRPr="001A4AA2">
        <w:rPr>
          <w:rFonts w:asciiTheme="majorBidi" w:hAnsiTheme="majorBidi" w:cstheme="majorBidi"/>
          <w:b/>
          <w:bCs/>
          <w:sz w:val="32"/>
          <w:szCs w:val="32"/>
        </w:rPr>
        <w:t xml:space="preserve">A/ Définition des soins de santé primaire </w:t>
      </w:r>
    </w:p>
    <w:p w:rsidR="001A4AA2" w:rsidRDefault="001A4AA2" w:rsidP="001A4AA2">
      <w:pPr>
        <w:pStyle w:val="Default"/>
        <w:numPr>
          <w:ilvl w:val="0"/>
          <w:numId w:val="2"/>
        </w:numPr>
        <w:spacing w:after="3"/>
        <w:rPr>
          <w:rFonts w:asciiTheme="majorBidi" w:hAnsiTheme="majorBidi" w:cstheme="majorBidi"/>
          <w:sz w:val="28"/>
          <w:szCs w:val="28"/>
        </w:rPr>
      </w:pPr>
      <w:r w:rsidRPr="001A4AA2">
        <w:rPr>
          <w:rFonts w:asciiTheme="majorBidi" w:hAnsiTheme="majorBidi" w:cstheme="majorBidi"/>
          <w:sz w:val="28"/>
          <w:szCs w:val="28"/>
        </w:rPr>
        <w:t>Les SSP sont des soins essentiels (curatif</w:t>
      </w:r>
      <w:r>
        <w:rPr>
          <w:rFonts w:asciiTheme="majorBidi" w:hAnsiTheme="majorBidi" w:cstheme="majorBidi"/>
          <w:sz w:val="28"/>
          <w:szCs w:val="28"/>
        </w:rPr>
        <w:t xml:space="preserve">s, préventifs et promotionnels  </w:t>
      </w:r>
    </w:p>
    <w:p w:rsidR="001A4AA2" w:rsidRPr="001A4AA2" w:rsidRDefault="001A4AA2" w:rsidP="001A4AA2">
      <w:pPr>
        <w:pStyle w:val="Default"/>
        <w:spacing w:after="3"/>
        <w:rPr>
          <w:rFonts w:asciiTheme="majorBidi" w:hAnsiTheme="majorBidi" w:cstheme="majorBidi"/>
          <w:sz w:val="28"/>
          <w:szCs w:val="28"/>
        </w:rPr>
      </w:pPr>
      <w:r w:rsidRPr="001A4AA2">
        <w:rPr>
          <w:rFonts w:asciiTheme="majorBidi" w:hAnsiTheme="majorBidi" w:cstheme="majorBidi"/>
          <w:sz w:val="28"/>
          <w:szCs w:val="28"/>
        </w:rPr>
        <w:t xml:space="preserve">reposant sur des méthodes, des techniques et des pratiques scientifiquement valables et socialement acceptables, rendus universellement accessibles à tous avec la pleine participation de la communauté et à coût supportable par le </w:t>
      </w:r>
      <w:proofErr w:type="gramStart"/>
      <w:r w:rsidRPr="001A4AA2">
        <w:rPr>
          <w:rFonts w:asciiTheme="majorBidi" w:hAnsiTheme="majorBidi" w:cstheme="majorBidi"/>
          <w:sz w:val="28"/>
          <w:szCs w:val="28"/>
        </w:rPr>
        <w:t>pays .</w:t>
      </w:r>
      <w:proofErr w:type="gramEnd"/>
      <w:r w:rsidRPr="001A4AA2">
        <w:rPr>
          <w:rFonts w:asciiTheme="majorBidi" w:hAnsiTheme="majorBidi" w:cstheme="majorBidi"/>
          <w:sz w:val="28"/>
          <w:szCs w:val="28"/>
        </w:rPr>
        <w:t xml:space="preserve"> </w:t>
      </w:r>
    </w:p>
    <w:p w:rsidR="001A4AA2" w:rsidRDefault="001A4AA2" w:rsidP="001A4AA2">
      <w:pPr>
        <w:pStyle w:val="Default"/>
        <w:numPr>
          <w:ilvl w:val="0"/>
          <w:numId w:val="2"/>
        </w:numPr>
        <w:spacing w:after="3"/>
        <w:rPr>
          <w:rFonts w:asciiTheme="majorBidi" w:hAnsiTheme="majorBidi" w:cstheme="majorBidi"/>
          <w:sz w:val="28"/>
          <w:szCs w:val="28"/>
        </w:rPr>
      </w:pPr>
      <w:r w:rsidRPr="001A4AA2">
        <w:rPr>
          <w:rFonts w:asciiTheme="majorBidi" w:hAnsiTheme="majorBidi" w:cstheme="majorBidi"/>
          <w:sz w:val="28"/>
          <w:szCs w:val="28"/>
        </w:rPr>
        <w:t xml:space="preserve">Les SSP représentent le premier contact des individus avec le système </w:t>
      </w:r>
    </w:p>
    <w:p w:rsidR="001A4AA2" w:rsidRPr="001A4AA2" w:rsidRDefault="001A4AA2" w:rsidP="001A4AA2">
      <w:pPr>
        <w:pStyle w:val="Default"/>
        <w:spacing w:after="3"/>
        <w:rPr>
          <w:rFonts w:asciiTheme="majorBidi" w:hAnsiTheme="majorBidi" w:cstheme="majorBidi"/>
          <w:sz w:val="28"/>
          <w:szCs w:val="28"/>
        </w:rPr>
      </w:pPr>
      <w:proofErr w:type="gramStart"/>
      <w:r w:rsidRPr="001A4AA2">
        <w:rPr>
          <w:rFonts w:asciiTheme="majorBidi" w:hAnsiTheme="majorBidi" w:cstheme="majorBidi"/>
          <w:sz w:val="28"/>
          <w:szCs w:val="28"/>
        </w:rPr>
        <w:t>national</w:t>
      </w:r>
      <w:proofErr w:type="gramEnd"/>
      <w:r w:rsidRPr="001A4AA2">
        <w:rPr>
          <w:rFonts w:asciiTheme="majorBidi" w:hAnsiTheme="majorBidi" w:cstheme="majorBidi"/>
          <w:sz w:val="28"/>
          <w:szCs w:val="28"/>
        </w:rPr>
        <w:t xml:space="preserve"> de santé. </w:t>
      </w:r>
    </w:p>
    <w:p w:rsidR="001A4AA2" w:rsidRDefault="001A4AA2" w:rsidP="001A4AA2">
      <w:pPr>
        <w:pStyle w:val="Default"/>
        <w:numPr>
          <w:ilvl w:val="0"/>
          <w:numId w:val="2"/>
        </w:numPr>
        <w:spacing w:after="3"/>
        <w:rPr>
          <w:rFonts w:asciiTheme="majorBidi" w:hAnsiTheme="majorBidi" w:cstheme="majorBidi"/>
          <w:sz w:val="28"/>
          <w:szCs w:val="28"/>
        </w:rPr>
      </w:pPr>
      <w:r w:rsidRPr="001A4AA2">
        <w:rPr>
          <w:rFonts w:asciiTheme="majorBidi" w:hAnsiTheme="majorBidi" w:cstheme="majorBidi"/>
          <w:sz w:val="28"/>
          <w:szCs w:val="28"/>
        </w:rPr>
        <w:t xml:space="preserve">Les SSP font intervenir le secteur de santé et les autres secteurs </w:t>
      </w:r>
    </w:p>
    <w:p w:rsidR="001A4AA2" w:rsidRPr="001A4AA2" w:rsidRDefault="001A4AA2" w:rsidP="001A4AA2">
      <w:pPr>
        <w:pStyle w:val="Default"/>
        <w:spacing w:after="3"/>
        <w:rPr>
          <w:rFonts w:asciiTheme="majorBidi" w:hAnsiTheme="majorBidi" w:cstheme="majorBidi"/>
          <w:sz w:val="28"/>
          <w:szCs w:val="28"/>
        </w:rPr>
      </w:pPr>
      <w:r w:rsidRPr="001A4AA2">
        <w:rPr>
          <w:rFonts w:asciiTheme="majorBidi" w:hAnsiTheme="majorBidi" w:cstheme="majorBidi"/>
          <w:sz w:val="28"/>
          <w:szCs w:val="28"/>
        </w:rPr>
        <w:t>(</w:t>
      </w:r>
      <w:proofErr w:type="gramStart"/>
      <w:r w:rsidRPr="001A4AA2">
        <w:rPr>
          <w:rFonts w:asciiTheme="majorBidi" w:hAnsiTheme="majorBidi" w:cstheme="majorBidi"/>
          <w:sz w:val="28"/>
          <w:szCs w:val="28"/>
        </w:rPr>
        <w:t>agriculture</w:t>
      </w:r>
      <w:proofErr w:type="gramEnd"/>
      <w:r w:rsidRPr="001A4AA2">
        <w:rPr>
          <w:rFonts w:asciiTheme="majorBidi" w:hAnsiTheme="majorBidi" w:cstheme="majorBidi"/>
          <w:sz w:val="28"/>
          <w:szCs w:val="28"/>
        </w:rPr>
        <w:t xml:space="preserve">, industrie alimentaire, éducation, logement, travaux publics et communications) et font appel aux personnels de santé. </w:t>
      </w:r>
    </w:p>
    <w:p w:rsidR="001A4AA2" w:rsidRDefault="001A4AA2" w:rsidP="001A4AA2">
      <w:pPr>
        <w:pStyle w:val="Default"/>
        <w:numPr>
          <w:ilvl w:val="0"/>
          <w:numId w:val="2"/>
        </w:numPr>
        <w:rPr>
          <w:rFonts w:asciiTheme="majorBidi" w:hAnsiTheme="majorBidi" w:cstheme="majorBidi"/>
          <w:sz w:val="28"/>
          <w:szCs w:val="28"/>
        </w:rPr>
      </w:pPr>
      <w:r w:rsidRPr="001A4AA2">
        <w:rPr>
          <w:rFonts w:asciiTheme="majorBidi" w:hAnsiTheme="majorBidi" w:cstheme="majorBidi"/>
          <w:sz w:val="28"/>
          <w:szCs w:val="28"/>
        </w:rPr>
        <w:t>Les SSP sont des actions de santé indispens</w:t>
      </w:r>
      <w:r>
        <w:rPr>
          <w:rFonts w:asciiTheme="majorBidi" w:hAnsiTheme="majorBidi" w:cstheme="majorBidi"/>
          <w:sz w:val="28"/>
          <w:szCs w:val="28"/>
        </w:rPr>
        <w:t>ables à la continuité de la vie</w:t>
      </w:r>
    </w:p>
    <w:p w:rsidR="001A4AA2" w:rsidRPr="001A4AA2" w:rsidRDefault="001A4AA2" w:rsidP="001A4AA2">
      <w:pPr>
        <w:pStyle w:val="Default"/>
        <w:rPr>
          <w:rFonts w:asciiTheme="majorBidi" w:hAnsiTheme="majorBidi" w:cstheme="majorBidi"/>
          <w:sz w:val="28"/>
          <w:szCs w:val="28"/>
        </w:rPr>
      </w:pPr>
      <w:proofErr w:type="gramStart"/>
      <w:r w:rsidRPr="001A4AA2">
        <w:rPr>
          <w:rFonts w:asciiTheme="majorBidi" w:hAnsiTheme="majorBidi" w:cstheme="majorBidi"/>
          <w:sz w:val="28"/>
          <w:szCs w:val="28"/>
        </w:rPr>
        <w:t>quotidienne</w:t>
      </w:r>
      <w:proofErr w:type="gramEnd"/>
      <w:r w:rsidRPr="001A4AA2">
        <w:rPr>
          <w:rFonts w:asciiTheme="majorBidi" w:hAnsiTheme="majorBidi" w:cstheme="majorBidi"/>
          <w:sz w:val="28"/>
          <w:szCs w:val="28"/>
        </w:rPr>
        <w:t xml:space="preserve">. </w:t>
      </w:r>
    </w:p>
    <w:p w:rsidR="001A4AA2" w:rsidRDefault="001A4AA2" w:rsidP="001A4AA2">
      <w:pPr>
        <w:pStyle w:val="Default"/>
        <w:rPr>
          <w:rFonts w:asciiTheme="majorBidi" w:hAnsiTheme="majorBidi" w:cstheme="majorBidi"/>
          <w:sz w:val="28"/>
          <w:szCs w:val="28"/>
        </w:rPr>
      </w:pPr>
    </w:p>
    <w:p w:rsidR="00C12B15" w:rsidRPr="001A4AA2" w:rsidRDefault="00C12B15" w:rsidP="001A4AA2">
      <w:pPr>
        <w:pStyle w:val="Default"/>
        <w:rPr>
          <w:rFonts w:asciiTheme="majorBidi" w:hAnsiTheme="majorBidi" w:cstheme="majorBidi"/>
          <w:sz w:val="28"/>
          <w:szCs w:val="28"/>
        </w:rPr>
      </w:pPr>
    </w:p>
    <w:p w:rsidR="001A4AA2" w:rsidRPr="001A4AA2" w:rsidRDefault="001A4AA2" w:rsidP="001A4AA2">
      <w:pPr>
        <w:pStyle w:val="Default"/>
        <w:rPr>
          <w:rFonts w:asciiTheme="majorBidi" w:hAnsiTheme="majorBidi" w:cstheme="majorBidi"/>
          <w:sz w:val="28"/>
          <w:szCs w:val="28"/>
        </w:rPr>
      </w:pPr>
      <w:r w:rsidRPr="001A4AA2">
        <w:rPr>
          <w:rFonts w:asciiTheme="majorBidi" w:hAnsiTheme="majorBidi" w:cstheme="majorBidi"/>
          <w:b/>
          <w:bCs/>
          <w:sz w:val="28"/>
          <w:szCs w:val="28"/>
        </w:rPr>
        <w:lastRenderedPageBreak/>
        <w:t xml:space="preserve">B/ Promotion des soins de santé primaire </w:t>
      </w:r>
    </w:p>
    <w:p w:rsidR="001A4AA2" w:rsidRPr="001A4AA2" w:rsidRDefault="001A4AA2" w:rsidP="001A4AA2">
      <w:pPr>
        <w:pStyle w:val="Default"/>
        <w:rPr>
          <w:rFonts w:asciiTheme="majorBidi" w:hAnsiTheme="majorBidi" w:cstheme="majorBidi"/>
          <w:sz w:val="28"/>
          <w:szCs w:val="28"/>
        </w:rPr>
      </w:pPr>
      <w:r w:rsidRPr="001A4AA2">
        <w:rPr>
          <w:rFonts w:asciiTheme="majorBidi" w:hAnsiTheme="majorBidi" w:cstheme="majorBidi"/>
          <w:sz w:val="28"/>
          <w:szCs w:val="28"/>
        </w:rPr>
        <w:t xml:space="preserve">Les SSP comprennent au minimum une éducation concernant les problèmes de santé qui se posent, ainsi que des méthodes de détection, de prévention et de lutte qui leur sont applicables: </w:t>
      </w:r>
    </w:p>
    <w:p w:rsidR="001A4AA2" w:rsidRPr="001A4AA2" w:rsidRDefault="001A4AA2" w:rsidP="00C12B15">
      <w:pPr>
        <w:pStyle w:val="Default"/>
        <w:numPr>
          <w:ilvl w:val="0"/>
          <w:numId w:val="2"/>
        </w:numPr>
        <w:spacing w:after="46"/>
        <w:rPr>
          <w:rFonts w:asciiTheme="majorBidi" w:hAnsiTheme="majorBidi" w:cstheme="majorBidi"/>
          <w:sz w:val="28"/>
          <w:szCs w:val="28"/>
        </w:rPr>
      </w:pPr>
      <w:r w:rsidRPr="001A4AA2">
        <w:rPr>
          <w:rFonts w:asciiTheme="majorBidi" w:hAnsiTheme="majorBidi" w:cstheme="majorBidi"/>
          <w:sz w:val="28"/>
          <w:szCs w:val="28"/>
        </w:rPr>
        <w:t xml:space="preserve">La promotion de bonnes conditions alimentaires et nutritionnelles ; </w:t>
      </w:r>
    </w:p>
    <w:p w:rsidR="001A4AA2" w:rsidRPr="001A4AA2" w:rsidRDefault="001A4AA2" w:rsidP="00C12B15">
      <w:pPr>
        <w:pStyle w:val="Default"/>
        <w:numPr>
          <w:ilvl w:val="0"/>
          <w:numId w:val="2"/>
        </w:numPr>
        <w:spacing w:after="46"/>
        <w:rPr>
          <w:rFonts w:asciiTheme="majorBidi" w:hAnsiTheme="majorBidi" w:cstheme="majorBidi"/>
          <w:sz w:val="28"/>
          <w:szCs w:val="28"/>
        </w:rPr>
      </w:pPr>
      <w:r w:rsidRPr="001A4AA2">
        <w:rPr>
          <w:rFonts w:asciiTheme="majorBidi" w:hAnsiTheme="majorBidi" w:cstheme="majorBidi"/>
          <w:sz w:val="28"/>
          <w:szCs w:val="28"/>
        </w:rPr>
        <w:t xml:space="preserve">Un approvisionnement suffisant en eau saine ; </w:t>
      </w:r>
    </w:p>
    <w:p w:rsidR="001A4AA2" w:rsidRPr="001A4AA2" w:rsidRDefault="001A4AA2" w:rsidP="00C12B15">
      <w:pPr>
        <w:pStyle w:val="Default"/>
        <w:numPr>
          <w:ilvl w:val="0"/>
          <w:numId w:val="2"/>
        </w:numPr>
        <w:spacing w:after="46"/>
        <w:rPr>
          <w:rFonts w:asciiTheme="majorBidi" w:hAnsiTheme="majorBidi" w:cstheme="majorBidi"/>
          <w:sz w:val="28"/>
          <w:szCs w:val="28"/>
        </w:rPr>
      </w:pPr>
      <w:r w:rsidRPr="001A4AA2">
        <w:rPr>
          <w:rFonts w:asciiTheme="majorBidi" w:hAnsiTheme="majorBidi" w:cstheme="majorBidi"/>
          <w:sz w:val="28"/>
          <w:szCs w:val="28"/>
        </w:rPr>
        <w:t xml:space="preserve">La protection maternelle et infantile et la planification familiale ; </w:t>
      </w:r>
    </w:p>
    <w:p w:rsidR="00C12B15" w:rsidRDefault="001A4AA2" w:rsidP="00C12B15">
      <w:pPr>
        <w:pStyle w:val="Default"/>
        <w:numPr>
          <w:ilvl w:val="0"/>
          <w:numId w:val="2"/>
        </w:numPr>
        <w:spacing w:after="46"/>
        <w:rPr>
          <w:rFonts w:asciiTheme="majorBidi" w:hAnsiTheme="majorBidi" w:cstheme="majorBidi"/>
          <w:sz w:val="28"/>
          <w:szCs w:val="28"/>
        </w:rPr>
      </w:pPr>
      <w:r w:rsidRPr="001A4AA2">
        <w:rPr>
          <w:rFonts w:asciiTheme="majorBidi" w:hAnsiTheme="majorBidi" w:cstheme="majorBidi"/>
          <w:sz w:val="28"/>
          <w:szCs w:val="28"/>
        </w:rPr>
        <w:t xml:space="preserve">La vaccination contre les maladies infectieuses ; </w:t>
      </w:r>
    </w:p>
    <w:p w:rsidR="00C12B15" w:rsidRDefault="001A4AA2" w:rsidP="00C12B15">
      <w:pPr>
        <w:pStyle w:val="Default"/>
        <w:numPr>
          <w:ilvl w:val="0"/>
          <w:numId w:val="2"/>
        </w:numPr>
        <w:spacing w:after="46"/>
        <w:rPr>
          <w:rFonts w:asciiTheme="majorBidi" w:hAnsiTheme="majorBidi" w:cstheme="majorBidi"/>
          <w:sz w:val="28"/>
          <w:szCs w:val="28"/>
        </w:rPr>
      </w:pPr>
      <w:r w:rsidRPr="00C12B15">
        <w:rPr>
          <w:rFonts w:asciiTheme="majorBidi" w:hAnsiTheme="majorBidi" w:cstheme="majorBidi"/>
          <w:sz w:val="28"/>
          <w:szCs w:val="28"/>
        </w:rPr>
        <w:t xml:space="preserve"> La prévention et le contrôle des endémies locales ; </w:t>
      </w:r>
    </w:p>
    <w:p w:rsidR="00C12B15" w:rsidRDefault="001A4AA2" w:rsidP="00C12B15">
      <w:pPr>
        <w:pStyle w:val="Default"/>
        <w:numPr>
          <w:ilvl w:val="0"/>
          <w:numId w:val="2"/>
        </w:numPr>
        <w:spacing w:after="46"/>
        <w:rPr>
          <w:rFonts w:asciiTheme="majorBidi" w:hAnsiTheme="majorBidi" w:cstheme="majorBidi"/>
          <w:sz w:val="28"/>
          <w:szCs w:val="28"/>
        </w:rPr>
      </w:pPr>
      <w:r w:rsidRPr="00C12B15">
        <w:rPr>
          <w:rFonts w:asciiTheme="majorBidi" w:hAnsiTheme="majorBidi" w:cstheme="majorBidi"/>
          <w:sz w:val="28"/>
          <w:szCs w:val="28"/>
        </w:rPr>
        <w:t xml:space="preserve"> Le traitement des maladies et lésions courantes ; </w:t>
      </w:r>
    </w:p>
    <w:p w:rsidR="00C12B15" w:rsidRDefault="001A4AA2" w:rsidP="00C12B15">
      <w:pPr>
        <w:pStyle w:val="Default"/>
        <w:numPr>
          <w:ilvl w:val="0"/>
          <w:numId w:val="2"/>
        </w:numPr>
        <w:spacing w:after="46"/>
        <w:rPr>
          <w:rFonts w:asciiTheme="majorBidi" w:hAnsiTheme="majorBidi" w:cstheme="majorBidi"/>
          <w:sz w:val="28"/>
          <w:szCs w:val="28"/>
        </w:rPr>
      </w:pPr>
      <w:r w:rsidRPr="00C12B15">
        <w:rPr>
          <w:rFonts w:asciiTheme="majorBidi" w:hAnsiTheme="majorBidi" w:cstheme="majorBidi"/>
          <w:sz w:val="28"/>
          <w:szCs w:val="28"/>
        </w:rPr>
        <w:t xml:space="preserve"> La promotion de la santé mentale ; </w:t>
      </w:r>
    </w:p>
    <w:p w:rsidR="001A4AA2" w:rsidRPr="00C12B15" w:rsidRDefault="001A4AA2" w:rsidP="00C12B15">
      <w:pPr>
        <w:pStyle w:val="Default"/>
        <w:numPr>
          <w:ilvl w:val="0"/>
          <w:numId w:val="2"/>
        </w:numPr>
        <w:spacing w:after="46"/>
        <w:rPr>
          <w:rFonts w:asciiTheme="majorBidi" w:hAnsiTheme="majorBidi" w:cstheme="majorBidi"/>
          <w:sz w:val="28"/>
          <w:szCs w:val="28"/>
        </w:rPr>
      </w:pPr>
      <w:r w:rsidRPr="00C12B15">
        <w:rPr>
          <w:rFonts w:asciiTheme="majorBidi" w:hAnsiTheme="majorBidi" w:cstheme="majorBidi"/>
          <w:sz w:val="28"/>
          <w:szCs w:val="28"/>
        </w:rPr>
        <w:t xml:space="preserve">La fourniture des médicaments essentiels. </w:t>
      </w:r>
    </w:p>
    <w:p w:rsidR="001A4AA2" w:rsidRPr="00C12B15" w:rsidRDefault="001A4AA2" w:rsidP="001A4AA2">
      <w:pPr>
        <w:pStyle w:val="Default"/>
        <w:pageBreakBefore/>
        <w:rPr>
          <w:rFonts w:asciiTheme="majorBidi" w:hAnsiTheme="majorBidi" w:cstheme="majorBidi"/>
          <w:color w:val="auto"/>
          <w:sz w:val="28"/>
          <w:szCs w:val="28"/>
        </w:rPr>
      </w:pPr>
      <w:r w:rsidRPr="00C12B15">
        <w:rPr>
          <w:rFonts w:asciiTheme="majorBidi" w:hAnsiTheme="majorBidi" w:cstheme="majorBidi"/>
          <w:b/>
          <w:bCs/>
          <w:color w:val="auto"/>
          <w:sz w:val="28"/>
          <w:szCs w:val="28"/>
        </w:rPr>
        <w:lastRenderedPageBreak/>
        <w:t xml:space="preserve">C/ Bases des soins de santé primaire </w:t>
      </w:r>
    </w:p>
    <w:p w:rsidR="001A4AA2" w:rsidRPr="00C12B15" w:rsidRDefault="001A4AA2" w:rsidP="001A4AA2">
      <w:pPr>
        <w:pStyle w:val="Default"/>
        <w:rPr>
          <w:rFonts w:asciiTheme="majorBidi" w:hAnsiTheme="majorBidi" w:cstheme="majorBidi"/>
          <w:color w:val="auto"/>
          <w:sz w:val="28"/>
          <w:szCs w:val="28"/>
        </w:rPr>
      </w:pPr>
      <w:r w:rsidRPr="00C12B15">
        <w:rPr>
          <w:rFonts w:asciiTheme="majorBidi" w:hAnsiTheme="majorBidi" w:cstheme="majorBidi"/>
          <w:color w:val="auto"/>
          <w:sz w:val="28"/>
          <w:szCs w:val="28"/>
        </w:rPr>
        <w:t xml:space="preserve">Tout être humain a le droit et le devoir de participer individuellement et collectivement à la planification et à la mise en </w:t>
      </w:r>
      <w:proofErr w:type="spellStart"/>
      <w:r w:rsidRPr="00C12B15">
        <w:rPr>
          <w:rFonts w:asciiTheme="majorBidi" w:hAnsiTheme="majorBidi" w:cstheme="majorBidi"/>
          <w:color w:val="auto"/>
          <w:sz w:val="28"/>
          <w:szCs w:val="28"/>
        </w:rPr>
        <w:t>oeuvre</w:t>
      </w:r>
      <w:proofErr w:type="spellEnd"/>
      <w:r w:rsidRPr="00C12B15">
        <w:rPr>
          <w:rFonts w:asciiTheme="majorBidi" w:hAnsiTheme="majorBidi" w:cstheme="majorBidi"/>
          <w:color w:val="auto"/>
          <w:sz w:val="28"/>
          <w:szCs w:val="28"/>
        </w:rPr>
        <w:t xml:space="preserve"> des soins de santé qui lui sont destinés. </w:t>
      </w:r>
    </w:p>
    <w:p w:rsidR="001A4AA2" w:rsidRPr="00C12B15" w:rsidRDefault="001A4AA2" w:rsidP="001A4AA2">
      <w:pPr>
        <w:pStyle w:val="Default"/>
        <w:rPr>
          <w:rFonts w:asciiTheme="majorBidi" w:hAnsiTheme="majorBidi" w:cstheme="majorBidi"/>
          <w:color w:val="auto"/>
          <w:sz w:val="28"/>
          <w:szCs w:val="28"/>
        </w:rPr>
      </w:pPr>
      <w:r w:rsidRPr="00C12B15">
        <w:rPr>
          <w:rFonts w:asciiTheme="majorBidi" w:hAnsiTheme="majorBidi" w:cstheme="majorBidi"/>
          <w:color w:val="auto"/>
          <w:sz w:val="28"/>
          <w:szCs w:val="28"/>
        </w:rPr>
        <w:t xml:space="preserve">Chronologie des soins de santé primaires : </w:t>
      </w:r>
    </w:p>
    <w:p w:rsidR="00C12B15" w:rsidRDefault="001A4AA2" w:rsidP="00C12B15">
      <w:pPr>
        <w:pStyle w:val="Default"/>
        <w:numPr>
          <w:ilvl w:val="0"/>
          <w:numId w:val="3"/>
        </w:numPr>
        <w:spacing w:after="53"/>
        <w:rPr>
          <w:rFonts w:asciiTheme="majorBidi" w:hAnsiTheme="majorBidi" w:cstheme="majorBidi"/>
          <w:color w:val="auto"/>
          <w:sz w:val="28"/>
          <w:szCs w:val="28"/>
        </w:rPr>
      </w:pPr>
      <w:r w:rsidRPr="00C12B15">
        <w:rPr>
          <w:rFonts w:asciiTheme="majorBidi" w:hAnsiTheme="majorBidi" w:cstheme="majorBidi"/>
          <w:color w:val="auto"/>
          <w:sz w:val="28"/>
          <w:szCs w:val="28"/>
        </w:rPr>
        <w:t xml:space="preserve">La famille : il incombe au chef de famille de prendre en charge la santé de </w:t>
      </w:r>
    </w:p>
    <w:p w:rsidR="00C12B15" w:rsidRDefault="00C12B15" w:rsidP="00C12B15">
      <w:pPr>
        <w:pStyle w:val="Default"/>
        <w:spacing w:after="53"/>
        <w:rPr>
          <w:rFonts w:asciiTheme="majorBidi" w:hAnsiTheme="majorBidi" w:cstheme="majorBidi"/>
          <w:color w:val="auto"/>
          <w:sz w:val="28"/>
          <w:szCs w:val="28"/>
        </w:rPr>
      </w:pPr>
      <w:proofErr w:type="gramStart"/>
      <w:r>
        <w:rPr>
          <w:rFonts w:asciiTheme="majorBidi" w:hAnsiTheme="majorBidi" w:cstheme="majorBidi"/>
          <w:color w:val="auto"/>
          <w:sz w:val="28"/>
          <w:szCs w:val="28"/>
        </w:rPr>
        <w:t>la</w:t>
      </w:r>
      <w:proofErr w:type="gramEnd"/>
      <w:r>
        <w:rPr>
          <w:rFonts w:asciiTheme="majorBidi" w:hAnsiTheme="majorBidi" w:cstheme="majorBidi"/>
          <w:color w:val="auto"/>
          <w:sz w:val="28"/>
          <w:szCs w:val="28"/>
        </w:rPr>
        <w:t xml:space="preserve"> famille. </w:t>
      </w:r>
    </w:p>
    <w:p w:rsidR="001A4AA2" w:rsidRPr="00C12B15" w:rsidRDefault="001A4AA2" w:rsidP="00C12B15">
      <w:pPr>
        <w:pStyle w:val="Default"/>
        <w:numPr>
          <w:ilvl w:val="0"/>
          <w:numId w:val="3"/>
        </w:numPr>
        <w:spacing w:after="53"/>
        <w:rPr>
          <w:rFonts w:asciiTheme="majorBidi" w:hAnsiTheme="majorBidi" w:cstheme="majorBidi"/>
          <w:color w:val="auto"/>
          <w:sz w:val="28"/>
          <w:szCs w:val="28"/>
        </w:rPr>
      </w:pPr>
      <w:r w:rsidRPr="00C12B15">
        <w:rPr>
          <w:rFonts w:asciiTheme="majorBidi" w:hAnsiTheme="majorBidi" w:cstheme="majorBidi"/>
          <w:color w:val="auto"/>
          <w:sz w:val="28"/>
          <w:szCs w:val="28"/>
        </w:rPr>
        <w:t xml:space="preserve">Ensuite toute la communauté intervient. </w:t>
      </w:r>
    </w:p>
    <w:p w:rsidR="001A4AA2" w:rsidRPr="00C12B15" w:rsidRDefault="001A4AA2" w:rsidP="00C12B15">
      <w:pPr>
        <w:pStyle w:val="Default"/>
        <w:numPr>
          <w:ilvl w:val="0"/>
          <w:numId w:val="3"/>
        </w:numPr>
        <w:rPr>
          <w:rFonts w:asciiTheme="majorBidi" w:hAnsiTheme="majorBidi" w:cstheme="majorBidi"/>
          <w:color w:val="auto"/>
          <w:sz w:val="28"/>
          <w:szCs w:val="28"/>
        </w:rPr>
      </w:pPr>
      <w:r w:rsidRPr="00C12B15">
        <w:rPr>
          <w:rFonts w:asciiTheme="majorBidi" w:hAnsiTheme="majorBidi" w:cstheme="majorBidi"/>
          <w:color w:val="auto"/>
          <w:sz w:val="28"/>
          <w:szCs w:val="28"/>
        </w:rPr>
        <w:t xml:space="preserve">Les services de santé mettent en place des démarches de soins. </w:t>
      </w:r>
    </w:p>
    <w:p w:rsidR="001A4AA2" w:rsidRPr="00C12B15" w:rsidRDefault="001A4AA2" w:rsidP="001A4AA2">
      <w:pPr>
        <w:pStyle w:val="Default"/>
        <w:rPr>
          <w:rFonts w:asciiTheme="majorBidi" w:hAnsiTheme="majorBidi" w:cstheme="majorBidi"/>
          <w:color w:val="auto"/>
          <w:sz w:val="28"/>
          <w:szCs w:val="28"/>
        </w:rPr>
      </w:pPr>
    </w:p>
    <w:p w:rsidR="001A4AA2" w:rsidRDefault="001A4AA2" w:rsidP="001A4AA2">
      <w:pPr>
        <w:rPr>
          <w:rFonts w:asciiTheme="majorBidi" w:hAnsiTheme="majorBidi" w:cstheme="majorBidi"/>
          <w:sz w:val="28"/>
          <w:szCs w:val="28"/>
        </w:rPr>
      </w:pPr>
      <w:r w:rsidRPr="00C12B15">
        <w:rPr>
          <w:rFonts w:asciiTheme="majorBidi" w:hAnsiTheme="majorBidi" w:cstheme="majorBidi"/>
          <w:sz w:val="28"/>
          <w:szCs w:val="28"/>
        </w:rPr>
        <w:t>Les SSP sont des services proches de la population. La promotion et protection de la santé en sont les orientations prioritaires. La prévention est donc essentielle et doit l’emporter sur le curatif.</w:t>
      </w:r>
    </w:p>
    <w:p w:rsidR="007133B0" w:rsidRPr="007133B0" w:rsidRDefault="007133B0" w:rsidP="007133B0">
      <w:pPr>
        <w:pStyle w:val="Default"/>
        <w:rPr>
          <w:rFonts w:asciiTheme="majorBidi" w:hAnsiTheme="majorBidi" w:cstheme="majorBidi"/>
          <w:sz w:val="32"/>
          <w:szCs w:val="32"/>
        </w:rPr>
      </w:pPr>
      <w:r w:rsidRPr="007133B0">
        <w:rPr>
          <w:rFonts w:asciiTheme="majorBidi" w:hAnsiTheme="majorBidi" w:cstheme="majorBidi"/>
          <w:b/>
          <w:bCs/>
          <w:sz w:val="32"/>
          <w:szCs w:val="32"/>
        </w:rPr>
        <w:t xml:space="preserve">III/ La notion de santé communautaire </w:t>
      </w:r>
    </w:p>
    <w:p w:rsidR="007133B0" w:rsidRDefault="007133B0" w:rsidP="007133B0">
      <w:pPr>
        <w:pStyle w:val="Default"/>
        <w:rPr>
          <w:rFonts w:asciiTheme="majorBidi" w:hAnsiTheme="majorBidi" w:cstheme="majorBidi"/>
          <w:sz w:val="28"/>
          <w:szCs w:val="28"/>
        </w:rPr>
      </w:pPr>
      <w:r w:rsidRPr="007133B0">
        <w:rPr>
          <w:rFonts w:asciiTheme="majorBidi" w:hAnsiTheme="majorBidi" w:cstheme="majorBidi"/>
          <w:sz w:val="28"/>
          <w:szCs w:val="28"/>
        </w:rPr>
        <w:t xml:space="preserve">La priorité de la santé communautaire est la promotion de la santé. </w:t>
      </w:r>
    </w:p>
    <w:p w:rsidR="007133B0" w:rsidRPr="007133B0" w:rsidRDefault="007133B0" w:rsidP="007133B0">
      <w:pPr>
        <w:pStyle w:val="Default"/>
        <w:rPr>
          <w:rFonts w:asciiTheme="majorBidi" w:hAnsiTheme="majorBidi" w:cstheme="majorBidi"/>
          <w:sz w:val="28"/>
          <w:szCs w:val="28"/>
        </w:rPr>
      </w:pPr>
    </w:p>
    <w:p w:rsidR="007133B0" w:rsidRPr="007133B0" w:rsidRDefault="007133B0" w:rsidP="007133B0">
      <w:pPr>
        <w:pStyle w:val="Default"/>
        <w:rPr>
          <w:rFonts w:asciiTheme="majorBidi" w:hAnsiTheme="majorBidi" w:cstheme="majorBidi"/>
          <w:sz w:val="32"/>
          <w:szCs w:val="32"/>
        </w:rPr>
      </w:pPr>
      <w:r w:rsidRPr="007133B0">
        <w:rPr>
          <w:rFonts w:asciiTheme="majorBidi" w:hAnsiTheme="majorBidi" w:cstheme="majorBidi"/>
          <w:b/>
          <w:bCs/>
          <w:sz w:val="32"/>
          <w:szCs w:val="32"/>
        </w:rPr>
        <w:t xml:space="preserve">A/ Définition de la communauté </w:t>
      </w:r>
    </w:p>
    <w:p w:rsidR="007133B0" w:rsidRDefault="007133B0" w:rsidP="007133B0">
      <w:pPr>
        <w:pStyle w:val="Default"/>
        <w:rPr>
          <w:rFonts w:asciiTheme="majorBidi" w:hAnsiTheme="majorBidi" w:cstheme="majorBidi"/>
          <w:sz w:val="28"/>
          <w:szCs w:val="28"/>
        </w:rPr>
      </w:pPr>
      <w:r w:rsidRPr="007133B0">
        <w:rPr>
          <w:rFonts w:asciiTheme="majorBidi" w:hAnsiTheme="majorBidi" w:cstheme="majorBidi"/>
          <w:sz w:val="28"/>
          <w:szCs w:val="28"/>
        </w:rPr>
        <w:t xml:space="preserve">Une communauté est une collectivité, un groupe d’individus qui vivent ensemble dans des conditions spécifiques d’organisation et de cohésion sociale. Les membres du groupe ont des intérêts communs et partagent des principes, ce qui suppose des liens étroits ; ces principes sont acceptés par chacun et reconnus comme tels par tous. La communauté se définit par rapport à un lien social, de travail ou de lieu. </w:t>
      </w:r>
    </w:p>
    <w:p w:rsidR="007133B0" w:rsidRPr="007133B0" w:rsidRDefault="007133B0" w:rsidP="007133B0">
      <w:pPr>
        <w:pStyle w:val="Default"/>
        <w:rPr>
          <w:rFonts w:asciiTheme="majorBidi" w:hAnsiTheme="majorBidi" w:cstheme="majorBidi"/>
          <w:sz w:val="28"/>
          <w:szCs w:val="28"/>
        </w:rPr>
      </w:pPr>
    </w:p>
    <w:p w:rsidR="007133B0" w:rsidRPr="007133B0" w:rsidRDefault="007133B0" w:rsidP="007133B0">
      <w:pPr>
        <w:pStyle w:val="Default"/>
        <w:rPr>
          <w:rFonts w:asciiTheme="majorBidi" w:hAnsiTheme="majorBidi" w:cstheme="majorBidi"/>
          <w:sz w:val="32"/>
          <w:szCs w:val="32"/>
        </w:rPr>
      </w:pPr>
      <w:r w:rsidRPr="007133B0">
        <w:rPr>
          <w:rFonts w:asciiTheme="majorBidi" w:hAnsiTheme="majorBidi" w:cstheme="majorBidi"/>
          <w:b/>
          <w:bCs/>
          <w:sz w:val="32"/>
          <w:szCs w:val="32"/>
        </w:rPr>
        <w:t xml:space="preserve">B/ concept de la santé communautaire </w:t>
      </w:r>
    </w:p>
    <w:p w:rsidR="007133B0" w:rsidRPr="007133B0" w:rsidRDefault="007133B0" w:rsidP="007133B0">
      <w:pPr>
        <w:pStyle w:val="Default"/>
        <w:rPr>
          <w:rFonts w:asciiTheme="majorBidi" w:hAnsiTheme="majorBidi" w:cstheme="majorBidi"/>
          <w:sz w:val="28"/>
          <w:szCs w:val="28"/>
        </w:rPr>
      </w:pPr>
      <w:r w:rsidRPr="007133B0">
        <w:rPr>
          <w:rFonts w:asciiTheme="majorBidi" w:hAnsiTheme="majorBidi" w:cstheme="majorBidi"/>
          <w:sz w:val="28"/>
          <w:szCs w:val="28"/>
        </w:rPr>
        <w:t xml:space="preserve">La santé communautaire nécessite la participation des membres de la communauté à la gestion de leur santé individuelle et collective. Il y a une notion d’engagement de chaque individu. La participation de la communauté est recherchée à tous les niveaux de l’action, c’est à dire : </w:t>
      </w:r>
    </w:p>
    <w:p w:rsidR="007133B0" w:rsidRPr="007133B0" w:rsidRDefault="007133B0" w:rsidP="007133B0">
      <w:pPr>
        <w:pStyle w:val="Default"/>
        <w:numPr>
          <w:ilvl w:val="0"/>
          <w:numId w:val="4"/>
        </w:numPr>
        <w:spacing w:after="43"/>
        <w:rPr>
          <w:rFonts w:asciiTheme="majorBidi" w:hAnsiTheme="majorBidi" w:cstheme="majorBidi"/>
          <w:sz w:val="28"/>
          <w:szCs w:val="28"/>
        </w:rPr>
      </w:pPr>
      <w:r w:rsidRPr="007133B0">
        <w:rPr>
          <w:rFonts w:asciiTheme="majorBidi" w:hAnsiTheme="majorBidi" w:cstheme="majorBidi"/>
          <w:sz w:val="28"/>
          <w:szCs w:val="28"/>
        </w:rPr>
        <w:t xml:space="preserve">analyser la situation sanitaire de la communauté, </w:t>
      </w:r>
    </w:p>
    <w:p w:rsidR="007133B0" w:rsidRPr="007133B0" w:rsidRDefault="007133B0" w:rsidP="007133B0">
      <w:pPr>
        <w:pStyle w:val="Default"/>
        <w:numPr>
          <w:ilvl w:val="0"/>
          <w:numId w:val="4"/>
        </w:numPr>
        <w:spacing w:after="43"/>
        <w:rPr>
          <w:rFonts w:asciiTheme="majorBidi" w:hAnsiTheme="majorBidi" w:cstheme="majorBidi"/>
          <w:sz w:val="28"/>
          <w:szCs w:val="28"/>
        </w:rPr>
      </w:pPr>
      <w:r w:rsidRPr="007133B0">
        <w:rPr>
          <w:rFonts w:asciiTheme="majorBidi" w:hAnsiTheme="majorBidi" w:cstheme="majorBidi"/>
          <w:sz w:val="28"/>
          <w:szCs w:val="28"/>
        </w:rPr>
        <w:t xml:space="preserve">identifier le problème, choisir les priorités, </w:t>
      </w:r>
    </w:p>
    <w:p w:rsidR="007133B0" w:rsidRDefault="007133B0" w:rsidP="007133B0">
      <w:pPr>
        <w:pStyle w:val="Default"/>
        <w:numPr>
          <w:ilvl w:val="0"/>
          <w:numId w:val="4"/>
        </w:numPr>
        <w:spacing w:after="43"/>
        <w:rPr>
          <w:rFonts w:asciiTheme="majorBidi" w:hAnsiTheme="majorBidi" w:cstheme="majorBidi"/>
          <w:sz w:val="28"/>
          <w:szCs w:val="28"/>
        </w:rPr>
      </w:pPr>
      <w:r w:rsidRPr="007133B0">
        <w:rPr>
          <w:rFonts w:asciiTheme="majorBidi" w:hAnsiTheme="majorBidi" w:cstheme="majorBidi"/>
          <w:sz w:val="28"/>
          <w:szCs w:val="28"/>
        </w:rPr>
        <w:t>définir les objectifs et activités, mobiliser l</w:t>
      </w:r>
      <w:r>
        <w:rPr>
          <w:rFonts w:asciiTheme="majorBidi" w:hAnsiTheme="majorBidi" w:cstheme="majorBidi"/>
          <w:sz w:val="28"/>
          <w:szCs w:val="28"/>
        </w:rPr>
        <w:t xml:space="preserve">es ressources pour améliorer la </w:t>
      </w:r>
    </w:p>
    <w:p w:rsidR="007133B0" w:rsidRPr="007133B0" w:rsidRDefault="007133B0" w:rsidP="007133B0">
      <w:pPr>
        <w:pStyle w:val="Default"/>
        <w:spacing w:after="43"/>
        <w:rPr>
          <w:rFonts w:asciiTheme="majorBidi" w:hAnsiTheme="majorBidi" w:cstheme="majorBidi"/>
          <w:sz w:val="28"/>
          <w:szCs w:val="28"/>
        </w:rPr>
      </w:pPr>
      <w:proofErr w:type="gramStart"/>
      <w:r w:rsidRPr="007133B0">
        <w:rPr>
          <w:rFonts w:asciiTheme="majorBidi" w:hAnsiTheme="majorBidi" w:cstheme="majorBidi"/>
          <w:sz w:val="28"/>
          <w:szCs w:val="28"/>
        </w:rPr>
        <w:t>situation</w:t>
      </w:r>
      <w:proofErr w:type="gramEnd"/>
      <w:r w:rsidRPr="007133B0">
        <w:rPr>
          <w:rFonts w:asciiTheme="majorBidi" w:hAnsiTheme="majorBidi" w:cstheme="majorBidi"/>
          <w:sz w:val="28"/>
          <w:szCs w:val="28"/>
        </w:rPr>
        <w:t xml:space="preserve">, </w:t>
      </w:r>
    </w:p>
    <w:p w:rsidR="007133B0" w:rsidRDefault="007133B0" w:rsidP="007133B0">
      <w:pPr>
        <w:pStyle w:val="Default"/>
        <w:numPr>
          <w:ilvl w:val="0"/>
          <w:numId w:val="5"/>
        </w:numPr>
        <w:spacing w:after="43"/>
        <w:rPr>
          <w:rFonts w:asciiTheme="majorBidi" w:hAnsiTheme="majorBidi" w:cstheme="majorBidi"/>
          <w:sz w:val="28"/>
          <w:szCs w:val="28"/>
        </w:rPr>
      </w:pPr>
      <w:r w:rsidRPr="007133B0">
        <w:rPr>
          <w:rFonts w:asciiTheme="majorBidi" w:hAnsiTheme="majorBidi" w:cstheme="majorBidi"/>
          <w:sz w:val="28"/>
          <w:szCs w:val="28"/>
        </w:rPr>
        <w:t xml:space="preserve">organiser et conduire l’action, </w:t>
      </w:r>
    </w:p>
    <w:p w:rsidR="007133B0" w:rsidRPr="007133B0" w:rsidRDefault="007133B0" w:rsidP="007133B0">
      <w:pPr>
        <w:pStyle w:val="Default"/>
        <w:numPr>
          <w:ilvl w:val="0"/>
          <w:numId w:val="5"/>
        </w:numPr>
        <w:spacing w:after="43"/>
        <w:rPr>
          <w:rFonts w:asciiTheme="majorBidi" w:hAnsiTheme="majorBidi" w:cstheme="majorBidi"/>
          <w:sz w:val="28"/>
          <w:szCs w:val="28"/>
        </w:rPr>
      </w:pPr>
      <w:r w:rsidRPr="007133B0">
        <w:rPr>
          <w:rFonts w:asciiTheme="majorBidi" w:hAnsiTheme="majorBidi" w:cstheme="majorBidi"/>
          <w:sz w:val="28"/>
          <w:szCs w:val="28"/>
        </w:rPr>
        <w:t xml:space="preserve"> évaluer l’action. </w:t>
      </w:r>
    </w:p>
    <w:p w:rsidR="007133B0" w:rsidRPr="007133B0" w:rsidRDefault="007133B0" w:rsidP="007133B0">
      <w:pPr>
        <w:pStyle w:val="Default"/>
        <w:rPr>
          <w:rFonts w:asciiTheme="majorBidi" w:hAnsiTheme="majorBidi" w:cstheme="majorBidi"/>
          <w:sz w:val="28"/>
          <w:szCs w:val="28"/>
        </w:rPr>
      </w:pPr>
    </w:p>
    <w:p w:rsidR="00BF37EF" w:rsidRDefault="00BF37EF" w:rsidP="007133B0">
      <w:pPr>
        <w:pStyle w:val="Default"/>
        <w:rPr>
          <w:rFonts w:asciiTheme="majorBidi" w:hAnsiTheme="majorBidi" w:cstheme="majorBidi"/>
          <w:b/>
          <w:bCs/>
          <w:sz w:val="28"/>
          <w:szCs w:val="28"/>
        </w:rPr>
      </w:pPr>
    </w:p>
    <w:p w:rsidR="00BF37EF" w:rsidRDefault="00BF37EF" w:rsidP="007133B0">
      <w:pPr>
        <w:pStyle w:val="Default"/>
        <w:rPr>
          <w:rFonts w:asciiTheme="majorBidi" w:hAnsiTheme="majorBidi" w:cstheme="majorBidi"/>
          <w:b/>
          <w:bCs/>
          <w:sz w:val="28"/>
          <w:szCs w:val="28"/>
        </w:rPr>
      </w:pPr>
    </w:p>
    <w:p w:rsidR="00BF37EF" w:rsidRDefault="00BF37EF" w:rsidP="007133B0">
      <w:pPr>
        <w:pStyle w:val="Default"/>
        <w:rPr>
          <w:rFonts w:asciiTheme="majorBidi" w:hAnsiTheme="majorBidi" w:cstheme="majorBidi"/>
          <w:b/>
          <w:bCs/>
          <w:sz w:val="28"/>
          <w:szCs w:val="28"/>
        </w:rPr>
      </w:pPr>
    </w:p>
    <w:p w:rsidR="00BF37EF" w:rsidRDefault="00BF37EF" w:rsidP="007133B0">
      <w:pPr>
        <w:pStyle w:val="Default"/>
        <w:rPr>
          <w:rFonts w:asciiTheme="majorBidi" w:hAnsiTheme="majorBidi" w:cstheme="majorBidi"/>
          <w:b/>
          <w:bCs/>
          <w:sz w:val="28"/>
          <w:szCs w:val="28"/>
        </w:rPr>
      </w:pPr>
    </w:p>
    <w:p w:rsidR="007133B0" w:rsidRPr="007133B0" w:rsidRDefault="007133B0" w:rsidP="007133B0">
      <w:pPr>
        <w:pStyle w:val="Default"/>
        <w:rPr>
          <w:rFonts w:asciiTheme="majorBidi" w:hAnsiTheme="majorBidi" w:cstheme="majorBidi"/>
          <w:sz w:val="28"/>
          <w:szCs w:val="28"/>
        </w:rPr>
      </w:pPr>
      <w:r w:rsidRPr="007133B0">
        <w:rPr>
          <w:rFonts w:asciiTheme="majorBidi" w:hAnsiTheme="majorBidi" w:cstheme="majorBidi"/>
          <w:b/>
          <w:bCs/>
          <w:sz w:val="28"/>
          <w:szCs w:val="28"/>
        </w:rPr>
        <w:lastRenderedPageBreak/>
        <w:t xml:space="preserve">IV/ Education pour la santé </w:t>
      </w:r>
    </w:p>
    <w:p w:rsidR="007133B0" w:rsidRDefault="007133B0" w:rsidP="007133B0">
      <w:pPr>
        <w:rPr>
          <w:rFonts w:asciiTheme="majorBidi" w:hAnsiTheme="majorBidi" w:cstheme="majorBidi"/>
          <w:sz w:val="28"/>
          <w:szCs w:val="28"/>
        </w:rPr>
      </w:pPr>
      <w:r w:rsidRPr="007133B0">
        <w:rPr>
          <w:rFonts w:asciiTheme="majorBidi" w:hAnsiTheme="majorBidi" w:cstheme="majorBidi"/>
          <w:sz w:val="28"/>
          <w:szCs w:val="28"/>
        </w:rPr>
        <w:t>L’éducation pour la santé permet aux personnes d’adopter le meilleur mode de vie pour</w:t>
      </w:r>
      <w:r>
        <w:rPr>
          <w:sz w:val="23"/>
          <w:szCs w:val="23"/>
        </w:rPr>
        <w:t xml:space="preserve"> </w:t>
      </w:r>
      <w:r w:rsidRPr="00BF37EF">
        <w:rPr>
          <w:rFonts w:asciiTheme="majorBidi" w:hAnsiTheme="majorBidi" w:cstheme="majorBidi"/>
          <w:sz w:val="28"/>
          <w:szCs w:val="28"/>
        </w:rPr>
        <w:t>leur</w:t>
      </w:r>
      <w:r w:rsidR="00BF37EF">
        <w:rPr>
          <w:rFonts w:asciiTheme="majorBidi" w:hAnsiTheme="majorBidi" w:cstheme="majorBidi"/>
          <w:sz w:val="28"/>
          <w:szCs w:val="28"/>
        </w:rPr>
        <w:t xml:space="preserve"> santé et celle des autres.</w:t>
      </w:r>
    </w:p>
    <w:p w:rsidR="00BF37EF" w:rsidRPr="00BF37EF" w:rsidRDefault="00BF37EF" w:rsidP="00BF37EF">
      <w:pPr>
        <w:pStyle w:val="Default"/>
        <w:rPr>
          <w:rFonts w:asciiTheme="majorBidi" w:hAnsiTheme="majorBidi" w:cstheme="majorBidi"/>
          <w:sz w:val="28"/>
          <w:szCs w:val="28"/>
        </w:rPr>
      </w:pPr>
      <w:proofErr w:type="gramStart"/>
      <w:r w:rsidRPr="00BF37EF">
        <w:rPr>
          <w:rFonts w:asciiTheme="majorBidi" w:hAnsiTheme="majorBidi" w:cstheme="majorBidi"/>
          <w:sz w:val="28"/>
          <w:szCs w:val="28"/>
        </w:rPr>
        <w:t>l’éducation</w:t>
      </w:r>
      <w:proofErr w:type="gramEnd"/>
      <w:r w:rsidRPr="00BF37EF">
        <w:rPr>
          <w:rFonts w:asciiTheme="majorBidi" w:hAnsiTheme="majorBidi" w:cstheme="majorBidi"/>
          <w:sz w:val="28"/>
          <w:szCs w:val="28"/>
        </w:rPr>
        <w:t xml:space="preserve"> pour la santé peut concerner : </w:t>
      </w:r>
    </w:p>
    <w:p w:rsidR="00BF37EF" w:rsidRPr="00BF37EF" w:rsidRDefault="00BF37EF" w:rsidP="00BF37EF">
      <w:pPr>
        <w:pStyle w:val="Default"/>
        <w:numPr>
          <w:ilvl w:val="0"/>
          <w:numId w:val="6"/>
        </w:numPr>
        <w:spacing w:after="53"/>
        <w:rPr>
          <w:rFonts w:asciiTheme="majorBidi" w:hAnsiTheme="majorBidi" w:cstheme="majorBidi"/>
          <w:sz w:val="28"/>
          <w:szCs w:val="28"/>
        </w:rPr>
      </w:pPr>
      <w:r w:rsidRPr="00BF37EF">
        <w:rPr>
          <w:rFonts w:asciiTheme="majorBidi" w:hAnsiTheme="majorBidi" w:cstheme="majorBidi"/>
          <w:sz w:val="28"/>
          <w:szCs w:val="28"/>
        </w:rPr>
        <w:t xml:space="preserve">La prévention : primaire, secondaire, tertiaire, </w:t>
      </w:r>
    </w:p>
    <w:p w:rsidR="00BF37EF" w:rsidRPr="00BF37EF" w:rsidRDefault="00BF37EF" w:rsidP="00BF37EF">
      <w:pPr>
        <w:pStyle w:val="Default"/>
        <w:numPr>
          <w:ilvl w:val="0"/>
          <w:numId w:val="6"/>
        </w:numPr>
        <w:spacing w:after="53"/>
        <w:rPr>
          <w:rFonts w:asciiTheme="majorBidi" w:hAnsiTheme="majorBidi" w:cstheme="majorBidi"/>
          <w:sz w:val="28"/>
          <w:szCs w:val="28"/>
        </w:rPr>
      </w:pPr>
      <w:r w:rsidRPr="00BF37EF">
        <w:rPr>
          <w:rFonts w:asciiTheme="majorBidi" w:hAnsiTheme="majorBidi" w:cstheme="majorBidi"/>
          <w:sz w:val="28"/>
          <w:szCs w:val="28"/>
        </w:rPr>
        <w:t xml:space="preserve">La réhabilitation : réinsertion des personnes, </w:t>
      </w:r>
    </w:p>
    <w:p w:rsidR="00BF37EF" w:rsidRPr="00BF37EF" w:rsidRDefault="00BF37EF" w:rsidP="00BF37EF">
      <w:pPr>
        <w:pStyle w:val="Default"/>
        <w:numPr>
          <w:ilvl w:val="0"/>
          <w:numId w:val="6"/>
        </w:numPr>
        <w:spacing w:after="53"/>
        <w:rPr>
          <w:rFonts w:asciiTheme="majorBidi" w:hAnsiTheme="majorBidi" w:cstheme="majorBidi"/>
          <w:sz w:val="28"/>
          <w:szCs w:val="28"/>
        </w:rPr>
      </w:pPr>
      <w:r w:rsidRPr="00BF37EF">
        <w:rPr>
          <w:rFonts w:asciiTheme="majorBidi" w:hAnsiTheme="majorBidi" w:cstheme="majorBidi"/>
          <w:sz w:val="28"/>
          <w:szCs w:val="28"/>
        </w:rPr>
        <w:t xml:space="preserve">La maintenance : assurer les soins d’entretien, </w:t>
      </w:r>
    </w:p>
    <w:p w:rsidR="00BF37EF" w:rsidRPr="00BF37EF" w:rsidRDefault="00BF37EF" w:rsidP="00BF37EF">
      <w:pPr>
        <w:pStyle w:val="Default"/>
        <w:numPr>
          <w:ilvl w:val="0"/>
          <w:numId w:val="6"/>
        </w:numPr>
        <w:rPr>
          <w:rFonts w:asciiTheme="majorBidi" w:hAnsiTheme="majorBidi" w:cstheme="majorBidi"/>
          <w:sz w:val="28"/>
          <w:szCs w:val="28"/>
        </w:rPr>
      </w:pPr>
      <w:r w:rsidRPr="00BF37EF">
        <w:rPr>
          <w:rFonts w:asciiTheme="majorBidi" w:hAnsiTheme="majorBidi" w:cstheme="majorBidi"/>
          <w:sz w:val="28"/>
          <w:szCs w:val="28"/>
        </w:rPr>
        <w:t xml:space="preserve">Le curatif : éviter l’invasion c'est-à-dire le début de la maladie ou limiter le processus d’un traitement d’entretien </w:t>
      </w:r>
    </w:p>
    <w:p w:rsidR="00BF37EF" w:rsidRDefault="00BF37EF" w:rsidP="007133B0">
      <w:pPr>
        <w:rPr>
          <w:rFonts w:asciiTheme="majorBidi" w:hAnsiTheme="majorBidi" w:cstheme="majorBidi"/>
          <w:color w:val="000000" w:themeColor="text1"/>
          <w:sz w:val="28"/>
          <w:szCs w:val="28"/>
        </w:rPr>
      </w:pPr>
    </w:p>
    <w:p w:rsidR="00AB4063" w:rsidRDefault="00AB4063" w:rsidP="00AB4063">
      <w:pPr>
        <w:pStyle w:val="Default"/>
        <w:rPr>
          <w:sz w:val="23"/>
          <w:szCs w:val="23"/>
        </w:rPr>
      </w:pPr>
      <w:bookmarkStart w:id="0" w:name="_GoBack"/>
      <w:r w:rsidRPr="009127D4">
        <w:rPr>
          <w:rFonts w:asciiTheme="majorBidi" w:hAnsiTheme="majorBidi" w:cstheme="majorBidi"/>
          <w:b/>
          <w:bCs/>
          <w:sz w:val="32"/>
          <w:szCs w:val="32"/>
        </w:rPr>
        <w:t>V/ La</w:t>
      </w:r>
      <w:r w:rsidRPr="00AB4063">
        <w:rPr>
          <w:rFonts w:asciiTheme="majorBidi" w:hAnsiTheme="majorBidi" w:cstheme="majorBidi"/>
          <w:b/>
          <w:bCs/>
          <w:sz w:val="32"/>
          <w:szCs w:val="32"/>
        </w:rPr>
        <w:t xml:space="preserve"> </w:t>
      </w:r>
      <w:bookmarkEnd w:id="0"/>
      <w:r w:rsidRPr="00AB4063">
        <w:rPr>
          <w:rFonts w:asciiTheme="majorBidi" w:hAnsiTheme="majorBidi" w:cstheme="majorBidi"/>
          <w:b/>
          <w:bCs/>
          <w:sz w:val="32"/>
          <w:szCs w:val="32"/>
        </w:rPr>
        <w:t>prévention de la santé</w:t>
      </w:r>
      <w:r>
        <w:rPr>
          <w:b/>
          <w:bCs/>
          <w:sz w:val="23"/>
          <w:szCs w:val="23"/>
        </w:rPr>
        <w:t xml:space="preserve"> </w:t>
      </w:r>
    </w:p>
    <w:p w:rsidR="00AB4063" w:rsidRPr="00AB4063" w:rsidRDefault="00AB4063" w:rsidP="00AB4063">
      <w:pPr>
        <w:pStyle w:val="Default"/>
        <w:rPr>
          <w:rFonts w:asciiTheme="majorBidi" w:hAnsiTheme="majorBidi" w:cstheme="majorBidi"/>
          <w:sz w:val="28"/>
          <w:szCs w:val="28"/>
        </w:rPr>
      </w:pPr>
      <w:r w:rsidRPr="00AB4063">
        <w:rPr>
          <w:rFonts w:asciiTheme="majorBidi" w:hAnsiTheme="majorBidi" w:cstheme="majorBidi"/>
          <w:sz w:val="28"/>
          <w:szCs w:val="28"/>
        </w:rPr>
        <w:t xml:space="preserve">La prévention est l’ensemble des actions qui tendent à promouvoir à la santé individuelle et collective. </w:t>
      </w:r>
    </w:p>
    <w:p w:rsidR="00AB4063" w:rsidRPr="00AB4063" w:rsidRDefault="00AB4063" w:rsidP="00AB4063">
      <w:pPr>
        <w:pStyle w:val="Default"/>
        <w:rPr>
          <w:rFonts w:asciiTheme="majorBidi" w:hAnsiTheme="majorBidi" w:cstheme="majorBidi"/>
          <w:sz w:val="28"/>
          <w:szCs w:val="28"/>
        </w:rPr>
      </w:pPr>
      <w:r w:rsidRPr="00AB4063">
        <w:rPr>
          <w:rFonts w:asciiTheme="majorBidi" w:hAnsiTheme="majorBidi" w:cstheme="majorBidi"/>
          <w:sz w:val="28"/>
          <w:szCs w:val="28"/>
        </w:rPr>
        <w:t xml:space="preserve">La prévention a pour buts: </w:t>
      </w:r>
    </w:p>
    <w:p w:rsidR="00AB4063" w:rsidRPr="00AB4063" w:rsidRDefault="00AB4063" w:rsidP="00AB4063">
      <w:pPr>
        <w:pStyle w:val="Default"/>
        <w:numPr>
          <w:ilvl w:val="0"/>
          <w:numId w:val="7"/>
        </w:numPr>
        <w:spacing w:after="53"/>
        <w:rPr>
          <w:rFonts w:asciiTheme="majorBidi" w:hAnsiTheme="majorBidi" w:cstheme="majorBidi"/>
          <w:sz w:val="28"/>
          <w:szCs w:val="28"/>
        </w:rPr>
      </w:pPr>
      <w:r w:rsidRPr="00AB4063">
        <w:rPr>
          <w:rFonts w:asciiTheme="majorBidi" w:hAnsiTheme="majorBidi" w:cstheme="majorBidi"/>
          <w:sz w:val="28"/>
          <w:szCs w:val="28"/>
        </w:rPr>
        <w:t xml:space="preserve">D’entretenir et développer </w:t>
      </w:r>
      <w:proofErr w:type="gramStart"/>
      <w:r w:rsidRPr="00AB4063">
        <w:rPr>
          <w:rFonts w:asciiTheme="majorBidi" w:hAnsiTheme="majorBidi" w:cstheme="majorBidi"/>
          <w:sz w:val="28"/>
          <w:szCs w:val="28"/>
        </w:rPr>
        <w:t>son capital</w:t>
      </w:r>
      <w:proofErr w:type="gramEnd"/>
      <w:r w:rsidRPr="00AB4063">
        <w:rPr>
          <w:rFonts w:asciiTheme="majorBidi" w:hAnsiTheme="majorBidi" w:cstheme="majorBidi"/>
          <w:sz w:val="28"/>
          <w:szCs w:val="28"/>
        </w:rPr>
        <w:t xml:space="preserve"> santé, </w:t>
      </w:r>
    </w:p>
    <w:p w:rsidR="00AB4063" w:rsidRPr="00AB4063" w:rsidRDefault="00AB4063" w:rsidP="00AB4063">
      <w:pPr>
        <w:pStyle w:val="Default"/>
        <w:numPr>
          <w:ilvl w:val="0"/>
          <w:numId w:val="7"/>
        </w:numPr>
        <w:rPr>
          <w:rFonts w:asciiTheme="majorBidi" w:hAnsiTheme="majorBidi" w:cstheme="majorBidi"/>
          <w:sz w:val="28"/>
          <w:szCs w:val="28"/>
        </w:rPr>
      </w:pPr>
      <w:r w:rsidRPr="00AB4063">
        <w:rPr>
          <w:rFonts w:asciiTheme="majorBidi" w:hAnsiTheme="majorBidi" w:cstheme="majorBidi"/>
          <w:sz w:val="28"/>
          <w:szCs w:val="28"/>
        </w:rPr>
        <w:t xml:space="preserve">De faire prendre conscience aux gens l’importance de son capital santé. </w:t>
      </w:r>
    </w:p>
    <w:p w:rsidR="00AB4063" w:rsidRPr="00BE602C" w:rsidRDefault="00AB4063" w:rsidP="007133B0">
      <w:pPr>
        <w:rPr>
          <w:rFonts w:asciiTheme="majorBidi" w:hAnsiTheme="majorBidi" w:cstheme="majorBidi"/>
          <w:color w:val="000000" w:themeColor="text1"/>
          <w:sz w:val="32"/>
          <w:szCs w:val="32"/>
        </w:rPr>
      </w:pPr>
    </w:p>
    <w:p w:rsidR="00BE602C" w:rsidRPr="00BE602C" w:rsidRDefault="00BE602C" w:rsidP="00BE602C">
      <w:pPr>
        <w:pStyle w:val="Default"/>
        <w:rPr>
          <w:rFonts w:asciiTheme="majorBidi" w:hAnsiTheme="majorBidi" w:cstheme="majorBidi"/>
          <w:sz w:val="32"/>
          <w:szCs w:val="32"/>
        </w:rPr>
      </w:pPr>
      <w:r w:rsidRPr="00BE602C">
        <w:rPr>
          <w:rFonts w:asciiTheme="majorBidi" w:hAnsiTheme="majorBidi" w:cstheme="majorBidi"/>
          <w:b/>
          <w:bCs/>
          <w:sz w:val="32"/>
          <w:szCs w:val="32"/>
        </w:rPr>
        <w:t xml:space="preserve">A/ Les niveaux de préventions </w:t>
      </w:r>
    </w:p>
    <w:p w:rsidR="00BE602C" w:rsidRPr="00BE602C" w:rsidRDefault="00BE602C" w:rsidP="00BE602C">
      <w:pPr>
        <w:pStyle w:val="Default"/>
        <w:rPr>
          <w:rFonts w:asciiTheme="majorBidi" w:hAnsiTheme="majorBidi" w:cstheme="majorBidi"/>
          <w:sz w:val="28"/>
          <w:szCs w:val="28"/>
        </w:rPr>
      </w:pPr>
      <w:r w:rsidRPr="00BE602C">
        <w:rPr>
          <w:rFonts w:asciiTheme="majorBidi" w:hAnsiTheme="majorBidi" w:cstheme="majorBidi"/>
          <w:b/>
          <w:bCs/>
          <w:sz w:val="32"/>
          <w:szCs w:val="32"/>
        </w:rPr>
        <w:t>1- Prévention primaire :</w:t>
      </w:r>
      <w:r w:rsidRPr="00BE602C">
        <w:rPr>
          <w:rFonts w:asciiTheme="majorBidi" w:hAnsiTheme="majorBidi" w:cstheme="majorBidi"/>
          <w:sz w:val="28"/>
          <w:szCs w:val="28"/>
        </w:rPr>
        <w:t xml:space="preserve"> C’est l’ensemble des mesures destinées à diminuer l’incidence d’une maladie dans une population. Ex : vaccination </w:t>
      </w:r>
    </w:p>
    <w:p w:rsidR="00BE602C" w:rsidRPr="00BE602C" w:rsidRDefault="00BE602C" w:rsidP="00BE602C">
      <w:pPr>
        <w:pStyle w:val="Default"/>
        <w:rPr>
          <w:rFonts w:asciiTheme="majorBidi" w:hAnsiTheme="majorBidi" w:cstheme="majorBidi"/>
          <w:sz w:val="28"/>
          <w:szCs w:val="28"/>
        </w:rPr>
      </w:pPr>
      <w:r w:rsidRPr="00BE602C">
        <w:rPr>
          <w:rFonts w:asciiTheme="majorBidi" w:hAnsiTheme="majorBidi" w:cstheme="majorBidi"/>
          <w:sz w:val="28"/>
          <w:szCs w:val="28"/>
        </w:rPr>
        <w:t xml:space="preserve">L'incidence (ou le taux d'incidence) est le nombre de nouveaux cas d'une pathologie observés pendant une période et pour une population déterminées. Elle est un des critères les plus importants pour évaluer la fréquence et la vitesse d'apparition d'une pathologie. </w:t>
      </w:r>
    </w:p>
    <w:p w:rsidR="00BE602C" w:rsidRPr="00BE602C" w:rsidRDefault="00BE602C" w:rsidP="00BE602C">
      <w:pPr>
        <w:pStyle w:val="Default"/>
        <w:rPr>
          <w:rFonts w:asciiTheme="majorBidi" w:hAnsiTheme="majorBidi" w:cstheme="majorBidi"/>
          <w:sz w:val="28"/>
          <w:szCs w:val="28"/>
        </w:rPr>
      </w:pPr>
      <w:r w:rsidRPr="00BE602C">
        <w:rPr>
          <w:rFonts w:asciiTheme="majorBidi" w:hAnsiTheme="majorBidi" w:cstheme="majorBidi"/>
          <w:b/>
          <w:bCs/>
          <w:sz w:val="32"/>
          <w:szCs w:val="32"/>
        </w:rPr>
        <w:t>2- Prévention secondaire :</w:t>
      </w:r>
      <w:r w:rsidRPr="00BE602C">
        <w:rPr>
          <w:rFonts w:asciiTheme="majorBidi" w:hAnsiTheme="majorBidi" w:cstheme="majorBidi"/>
          <w:sz w:val="28"/>
          <w:szCs w:val="28"/>
        </w:rPr>
        <w:t xml:space="preserve"> Il s’agit de l’ensemble des mesures destinées à diminuer la prévalence d’une maladie dans une population. Ex : dépistage d’une maladie. </w:t>
      </w:r>
    </w:p>
    <w:p w:rsidR="00BE602C" w:rsidRPr="00BE602C" w:rsidRDefault="00BE602C" w:rsidP="00BE602C">
      <w:pPr>
        <w:pStyle w:val="Default"/>
        <w:rPr>
          <w:rFonts w:asciiTheme="majorBidi" w:hAnsiTheme="majorBidi" w:cstheme="majorBidi"/>
          <w:sz w:val="28"/>
          <w:szCs w:val="28"/>
        </w:rPr>
      </w:pPr>
      <w:r w:rsidRPr="00BE602C">
        <w:rPr>
          <w:rFonts w:asciiTheme="majorBidi" w:hAnsiTheme="majorBidi" w:cstheme="majorBidi"/>
          <w:sz w:val="28"/>
          <w:szCs w:val="28"/>
        </w:rPr>
        <w:t xml:space="preserve">La prévalence est une mesure de l'état de santé d'une population à un instant donné. Pour une affection donnée, elle est calculée en rapportant à la population totale, le nombre de cas de maladies présents à un moment donné dans une population (que le diagnostic ait été porté anciennement ou récemment). La prévalence est une proportion qui s'exprime généralement en pourcentage. </w:t>
      </w:r>
    </w:p>
    <w:p w:rsidR="00BE602C" w:rsidRPr="00BE602C" w:rsidRDefault="00BE602C" w:rsidP="00BE602C">
      <w:pPr>
        <w:pStyle w:val="Default"/>
        <w:rPr>
          <w:rFonts w:asciiTheme="majorBidi" w:hAnsiTheme="majorBidi" w:cstheme="majorBidi"/>
          <w:sz w:val="28"/>
          <w:szCs w:val="28"/>
        </w:rPr>
      </w:pPr>
      <w:r w:rsidRPr="00BE602C">
        <w:rPr>
          <w:rFonts w:asciiTheme="majorBidi" w:hAnsiTheme="majorBidi" w:cstheme="majorBidi"/>
          <w:b/>
          <w:bCs/>
          <w:sz w:val="32"/>
          <w:szCs w:val="32"/>
        </w:rPr>
        <w:t>3- Prévention tertiaire :</w:t>
      </w:r>
      <w:r w:rsidRPr="00BE602C">
        <w:rPr>
          <w:rFonts w:asciiTheme="majorBidi" w:hAnsiTheme="majorBidi" w:cstheme="majorBidi"/>
          <w:sz w:val="28"/>
          <w:szCs w:val="28"/>
        </w:rPr>
        <w:t xml:space="preserve"> C’est l’ensemble des mesures visant à prévenir les rechutes ou les complications. Ex : rendez-vous régulier chez le praticien pour éviter les rechutes. </w:t>
      </w:r>
    </w:p>
    <w:p w:rsidR="00BE602C" w:rsidRDefault="00BE602C" w:rsidP="00BE602C">
      <w:pPr>
        <w:rPr>
          <w:rFonts w:asciiTheme="majorBidi" w:hAnsiTheme="majorBidi" w:cstheme="majorBidi"/>
          <w:sz w:val="28"/>
          <w:szCs w:val="28"/>
        </w:rPr>
      </w:pPr>
      <w:r w:rsidRPr="00BE602C">
        <w:rPr>
          <w:rFonts w:asciiTheme="majorBidi" w:hAnsiTheme="majorBidi" w:cstheme="majorBidi"/>
          <w:b/>
          <w:bCs/>
          <w:sz w:val="32"/>
          <w:szCs w:val="32"/>
        </w:rPr>
        <w:t>4- Prévention quaternaire ou palliative :</w:t>
      </w:r>
      <w:r w:rsidRPr="00BE602C">
        <w:rPr>
          <w:rFonts w:asciiTheme="majorBidi" w:hAnsiTheme="majorBidi" w:cstheme="majorBidi"/>
          <w:sz w:val="28"/>
          <w:szCs w:val="28"/>
        </w:rPr>
        <w:t xml:space="preserve"> Il s’agit de l’accompagnement de la personne en fin de vie. Ex : souffrance</w:t>
      </w:r>
    </w:p>
    <w:p w:rsidR="00A1352E" w:rsidRDefault="00A1352E" w:rsidP="00A1352E">
      <w:pPr>
        <w:pStyle w:val="Default"/>
        <w:rPr>
          <w:b/>
          <w:bCs/>
          <w:sz w:val="23"/>
          <w:szCs w:val="23"/>
        </w:rPr>
      </w:pPr>
    </w:p>
    <w:p w:rsidR="00A1352E" w:rsidRPr="00A1352E" w:rsidRDefault="00A1352E" w:rsidP="00A1352E">
      <w:pPr>
        <w:pStyle w:val="Default"/>
        <w:rPr>
          <w:rFonts w:asciiTheme="majorBidi" w:hAnsiTheme="majorBidi" w:cstheme="majorBidi"/>
          <w:sz w:val="32"/>
          <w:szCs w:val="32"/>
        </w:rPr>
      </w:pPr>
      <w:r w:rsidRPr="00A1352E">
        <w:rPr>
          <w:rFonts w:asciiTheme="majorBidi" w:hAnsiTheme="majorBidi" w:cstheme="majorBidi"/>
          <w:b/>
          <w:bCs/>
          <w:sz w:val="32"/>
          <w:szCs w:val="32"/>
        </w:rPr>
        <w:lastRenderedPageBreak/>
        <w:t xml:space="preserve">B/ La prévention sanitaire </w:t>
      </w:r>
    </w:p>
    <w:p w:rsidR="00A1352E" w:rsidRPr="00A1352E" w:rsidRDefault="00A1352E" w:rsidP="00A1352E">
      <w:pPr>
        <w:pStyle w:val="Default"/>
        <w:rPr>
          <w:rFonts w:asciiTheme="majorBidi" w:hAnsiTheme="majorBidi" w:cstheme="majorBidi"/>
          <w:sz w:val="32"/>
          <w:szCs w:val="32"/>
        </w:rPr>
      </w:pPr>
      <w:r w:rsidRPr="00A1352E">
        <w:rPr>
          <w:rFonts w:asciiTheme="majorBidi" w:hAnsiTheme="majorBidi" w:cstheme="majorBidi"/>
          <w:b/>
          <w:bCs/>
          <w:sz w:val="32"/>
          <w:szCs w:val="32"/>
        </w:rPr>
        <w:t xml:space="preserve">1 - Définition </w:t>
      </w:r>
    </w:p>
    <w:p w:rsidR="00A1352E" w:rsidRPr="00A1352E" w:rsidRDefault="00A1352E" w:rsidP="00A1352E">
      <w:pPr>
        <w:pStyle w:val="Default"/>
        <w:rPr>
          <w:rFonts w:asciiTheme="majorBidi" w:hAnsiTheme="majorBidi" w:cstheme="majorBidi"/>
          <w:sz w:val="28"/>
          <w:szCs w:val="28"/>
        </w:rPr>
      </w:pPr>
      <w:r w:rsidRPr="00A1352E">
        <w:rPr>
          <w:rFonts w:asciiTheme="majorBidi" w:hAnsiTheme="majorBidi" w:cstheme="majorBidi"/>
          <w:sz w:val="28"/>
          <w:szCs w:val="28"/>
        </w:rPr>
        <w:t xml:space="preserve">La prophylaxie est une prévention dirigée contre une maladie. </w:t>
      </w:r>
    </w:p>
    <w:p w:rsidR="00A1352E" w:rsidRPr="00A1352E" w:rsidRDefault="00A1352E" w:rsidP="00A1352E">
      <w:pPr>
        <w:pStyle w:val="Default"/>
        <w:rPr>
          <w:rFonts w:asciiTheme="majorBidi" w:hAnsiTheme="majorBidi" w:cstheme="majorBidi"/>
          <w:sz w:val="28"/>
          <w:szCs w:val="28"/>
        </w:rPr>
      </w:pPr>
      <w:r w:rsidRPr="00A1352E">
        <w:rPr>
          <w:rFonts w:asciiTheme="majorBidi" w:hAnsiTheme="majorBidi" w:cstheme="majorBidi"/>
          <w:sz w:val="28"/>
          <w:szCs w:val="28"/>
        </w:rPr>
        <w:t xml:space="preserve">La </w:t>
      </w:r>
      <w:proofErr w:type="spellStart"/>
      <w:r w:rsidRPr="00A1352E">
        <w:rPr>
          <w:rFonts w:asciiTheme="majorBidi" w:hAnsiTheme="majorBidi" w:cstheme="majorBidi"/>
          <w:sz w:val="28"/>
          <w:szCs w:val="28"/>
        </w:rPr>
        <w:t>chimioprophylaxie</w:t>
      </w:r>
      <w:proofErr w:type="spellEnd"/>
      <w:r w:rsidRPr="00A1352E">
        <w:rPr>
          <w:rFonts w:asciiTheme="majorBidi" w:hAnsiTheme="majorBidi" w:cstheme="majorBidi"/>
          <w:sz w:val="28"/>
          <w:szCs w:val="28"/>
        </w:rPr>
        <w:t xml:space="preserve"> est l’appel à un médicament comme moyen de prévention. </w:t>
      </w:r>
    </w:p>
    <w:p w:rsidR="00A1352E" w:rsidRPr="00A1352E" w:rsidRDefault="00A1352E" w:rsidP="00A1352E">
      <w:pPr>
        <w:pStyle w:val="Default"/>
        <w:rPr>
          <w:rFonts w:asciiTheme="majorBidi" w:hAnsiTheme="majorBidi" w:cstheme="majorBidi"/>
          <w:sz w:val="28"/>
          <w:szCs w:val="28"/>
        </w:rPr>
      </w:pPr>
      <w:r w:rsidRPr="00A1352E">
        <w:rPr>
          <w:rFonts w:asciiTheme="majorBidi" w:hAnsiTheme="majorBidi" w:cstheme="majorBidi"/>
          <w:sz w:val="28"/>
          <w:szCs w:val="28"/>
        </w:rPr>
        <w:t xml:space="preserve">Une prophylaxie désigne le processus ayant pour but d'empêcher l'apparition ou la propagation d'une maladie. Le terme fait aussi bien référence à des procédés médicamenteux qu'à des campagnes de prévention ou à des « bonnes pratiques » adaptées. </w:t>
      </w:r>
    </w:p>
    <w:p w:rsidR="00A1352E" w:rsidRPr="00A1352E" w:rsidRDefault="00A1352E" w:rsidP="00A1352E">
      <w:pPr>
        <w:pStyle w:val="Default"/>
        <w:rPr>
          <w:rFonts w:asciiTheme="majorBidi" w:hAnsiTheme="majorBidi" w:cstheme="majorBidi"/>
          <w:sz w:val="28"/>
          <w:szCs w:val="28"/>
        </w:rPr>
      </w:pPr>
      <w:r w:rsidRPr="00A1352E">
        <w:rPr>
          <w:rFonts w:asciiTheme="majorBidi" w:hAnsiTheme="majorBidi" w:cstheme="majorBidi"/>
          <w:sz w:val="28"/>
          <w:szCs w:val="28"/>
        </w:rPr>
        <w:t xml:space="preserve">L’hygiène est un ensemble des moyens visant à assurer le </w:t>
      </w:r>
      <w:proofErr w:type="spellStart"/>
      <w:r w:rsidRPr="00A1352E">
        <w:rPr>
          <w:rFonts w:asciiTheme="majorBidi" w:hAnsiTheme="majorBidi" w:cstheme="majorBidi"/>
          <w:sz w:val="28"/>
          <w:szCs w:val="28"/>
        </w:rPr>
        <w:t>bien être</w:t>
      </w:r>
      <w:proofErr w:type="spellEnd"/>
      <w:r w:rsidRPr="00A1352E">
        <w:rPr>
          <w:rFonts w:asciiTheme="majorBidi" w:hAnsiTheme="majorBidi" w:cstheme="majorBidi"/>
          <w:sz w:val="28"/>
          <w:szCs w:val="28"/>
        </w:rPr>
        <w:t xml:space="preserve"> physique et mentale de l’individu et à faciliter son adaptation harmonieuse au milieu ambiant. </w:t>
      </w:r>
    </w:p>
    <w:p w:rsidR="00A1352E" w:rsidRPr="00A1352E" w:rsidRDefault="00A1352E" w:rsidP="00A1352E">
      <w:pPr>
        <w:pStyle w:val="Default"/>
        <w:rPr>
          <w:rFonts w:asciiTheme="majorBidi" w:hAnsiTheme="majorBidi" w:cstheme="majorBidi"/>
          <w:sz w:val="32"/>
          <w:szCs w:val="32"/>
        </w:rPr>
      </w:pPr>
      <w:r w:rsidRPr="00A1352E">
        <w:rPr>
          <w:rFonts w:asciiTheme="majorBidi" w:hAnsiTheme="majorBidi" w:cstheme="majorBidi"/>
          <w:b/>
          <w:bCs/>
          <w:sz w:val="32"/>
          <w:szCs w:val="32"/>
        </w:rPr>
        <w:t xml:space="preserve">2 - La médecine du travail </w:t>
      </w:r>
    </w:p>
    <w:p w:rsidR="00A1352E" w:rsidRPr="00A1352E" w:rsidRDefault="00A1352E" w:rsidP="00A1352E">
      <w:pPr>
        <w:pStyle w:val="Default"/>
        <w:rPr>
          <w:rFonts w:asciiTheme="majorBidi" w:hAnsiTheme="majorBidi" w:cstheme="majorBidi"/>
          <w:sz w:val="28"/>
          <w:szCs w:val="28"/>
        </w:rPr>
      </w:pPr>
      <w:r w:rsidRPr="00A1352E">
        <w:rPr>
          <w:rFonts w:asciiTheme="majorBidi" w:hAnsiTheme="majorBidi" w:cstheme="majorBidi"/>
          <w:sz w:val="28"/>
          <w:szCs w:val="28"/>
        </w:rPr>
        <w:t xml:space="preserve">Elle a deux fonctions : </w:t>
      </w:r>
    </w:p>
    <w:p w:rsidR="00A1352E" w:rsidRPr="00A1352E" w:rsidRDefault="00A1352E" w:rsidP="00A1352E">
      <w:pPr>
        <w:pStyle w:val="Default"/>
        <w:numPr>
          <w:ilvl w:val="0"/>
          <w:numId w:val="8"/>
        </w:numPr>
        <w:spacing w:after="53"/>
        <w:rPr>
          <w:rFonts w:asciiTheme="majorBidi" w:hAnsiTheme="majorBidi" w:cstheme="majorBidi"/>
          <w:sz w:val="28"/>
          <w:szCs w:val="28"/>
        </w:rPr>
      </w:pPr>
      <w:r w:rsidRPr="00A1352E">
        <w:rPr>
          <w:rFonts w:asciiTheme="majorBidi" w:hAnsiTheme="majorBidi" w:cstheme="majorBidi"/>
          <w:sz w:val="28"/>
          <w:szCs w:val="28"/>
        </w:rPr>
        <w:t xml:space="preserve">Le contrôle médical des salariés c'est-à-dire la vérification de l’aptitude du salarié à son poste, </w:t>
      </w:r>
    </w:p>
    <w:p w:rsidR="00A1352E" w:rsidRPr="00A1352E" w:rsidRDefault="00A1352E" w:rsidP="00A1352E">
      <w:pPr>
        <w:pStyle w:val="Default"/>
        <w:numPr>
          <w:ilvl w:val="0"/>
          <w:numId w:val="8"/>
        </w:numPr>
        <w:rPr>
          <w:rFonts w:asciiTheme="majorBidi" w:hAnsiTheme="majorBidi" w:cstheme="majorBidi"/>
          <w:sz w:val="28"/>
          <w:szCs w:val="28"/>
        </w:rPr>
      </w:pPr>
      <w:r w:rsidRPr="00A1352E">
        <w:rPr>
          <w:rFonts w:asciiTheme="majorBidi" w:hAnsiTheme="majorBidi" w:cstheme="majorBidi"/>
          <w:sz w:val="28"/>
          <w:szCs w:val="28"/>
        </w:rPr>
        <w:t xml:space="preserve">L’étude de l’amélioration des conditions de travail qui agit sur l’environnement du travail. Ex : ergonomie des locaux </w:t>
      </w:r>
    </w:p>
    <w:p w:rsidR="00A1352E" w:rsidRPr="00A1352E" w:rsidRDefault="00A1352E" w:rsidP="00A1352E">
      <w:pPr>
        <w:pStyle w:val="Default"/>
        <w:rPr>
          <w:rFonts w:asciiTheme="majorBidi" w:hAnsiTheme="majorBidi" w:cstheme="majorBidi"/>
          <w:sz w:val="28"/>
          <w:szCs w:val="28"/>
        </w:rPr>
      </w:pPr>
    </w:p>
    <w:p w:rsidR="00A1352E" w:rsidRPr="00A1352E" w:rsidRDefault="00A1352E" w:rsidP="00A1352E">
      <w:pPr>
        <w:pStyle w:val="Default"/>
        <w:rPr>
          <w:rFonts w:asciiTheme="majorBidi" w:hAnsiTheme="majorBidi" w:cstheme="majorBidi"/>
          <w:sz w:val="28"/>
          <w:szCs w:val="28"/>
        </w:rPr>
      </w:pPr>
      <w:r w:rsidRPr="00A1352E">
        <w:rPr>
          <w:rFonts w:asciiTheme="majorBidi" w:hAnsiTheme="majorBidi" w:cstheme="majorBidi"/>
          <w:sz w:val="28"/>
          <w:szCs w:val="28"/>
        </w:rPr>
        <w:t xml:space="preserve">A pour missions : </w:t>
      </w:r>
    </w:p>
    <w:p w:rsidR="00A1352E" w:rsidRPr="00A1352E" w:rsidRDefault="00A1352E" w:rsidP="00A1352E">
      <w:pPr>
        <w:pStyle w:val="Default"/>
        <w:numPr>
          <w:ilvl w:val="0"/>
          <w:numId w:val="9"/>
        </w:numPr>
        <w:spacing w:after="53"/>
        <w:rPr>
          <w:rFonts w:asciiTheme="majorBidi" w:hAnsiTheme="majorBidi" w:cstheme="majorBidi"/>
          <w:sz w:val="28"/>
          <w:szCs w:val="28"/>
        </w:rPr>
      </w:pPr>
      <w:r w:rsidRPr="00A1352E">
        <w:rPr>
          <w:rFonts w:asciiTheme="majorBidi" w:hAnsiTheme="majorBidi" w:cstheme="majorBidi"/>
          <w:sz w:val="28"/>
          <w:szCs w:val="28"/>
        </w:rPr>
        <w:t xml:space="preserve">De veiller à la sécurité et protéger la santé des salariés, </w:t>
      </w:r>
    </w:p>
    <w:p w:rsidR="00A1352E" w:rsidRPr="00A1352E" w:rsidRDefault="00A1352E" w:rsidP="00A1352E">
      <w:pPr>
        <w:pStyle w:val="Default"/>
        <w:numPr>
          <w:ilvl w:val="0"/>
          <w:numId w:val="9"/>
        </w:numPr>
        <w:spacing w:after="53"/>
        <w:rPr>
          <w:rFonts w:asciiTheme="majorBidi" w:hAnsiTheme="majorBidi" w:cstheme="majorBidi"/>
          <w:sz w:val="28"/>
          <w:szCs w:val="28"/>
        </w:rPr>
      </w:pPr>
      <w:r w:rsidRPr="00A1352E">
        <w:rPr>
          <w:rFonts w:asciiTheme="majorBidi" w:hAnsiTheme="majorBidi" w:cstheme="majorBidi"/>
          <w:sz w:val="28"/>
          <w:szCs w:val="28"/>
        </w:rPr>
        <w:t xml:space="preserve">De faire respecter la réglementation, </w:t>
      </w:r>
    </w:p>
    <w:p w:rsidR="00A1352E" w:rsidRPr="00A1352E" w:rsidRDefault="00A1352E" w:rsidP="00A1352E">
      <w:pPr>
        <w:pStyle w:val="Default"/>
        <w:numPr>
          <w:ilvl w:val="0"/>
          <w:numId w:val="9"/>
        </w:numPr>
        <w:rPr>
          <w:rFonts w:asciiTheme="majorBidi" w:hAnsiTheme="majorBidi" w:cstheme="majorBidi"/>
          <w:sz w:val="28"/>
          <w:szCs w:val="28"/>
        </w:rPr>
      </w:pPr>
      <w:r w:rsidRPr="00A1352E">
        <w:rPr>
          <w:rFonts w:asciiTheme="majorBidi" w:hAnsiTheme="majorBidi" w:cstheme="majorBidi"/>
          <w:sz w:val="28"/>
          <w:szCs w:val="28"/>
        </w:rPr>
        <w:t xml:space="preserve">D’analyser les risques professionnels. </w:t>
      </w:r>
    </w:p>
    <w:p w:rsidR="00A1352E" w:rsidRPr="00A1352E" w:rsidRDefault="00A1352E" w:rsidP="00A1352E">
      <w:pPr>
        <w:pStyle w:val="Default"/>
        <w:rPr>
          <w:rFonts w:asciiTheme="majorBidi" w:hAnsiTheme="majorBidi" w:cstheme="majorBidi"/>
          <w:sz w:val="28"/>
          <w:szCs w:val="28"/>
        </w:rPr>
      </w:pPr>
    </w:p>
    <w:p w:rsidR="00A1352E" w:rsidRDefault="00A1352E" w:rsidP="00A1352E">
      <w:pPr>
        <w:rPr>
          <w:rFonts w:asciiTheme="majorBidi" w:hAnsiTheme="majorBidi" w:cstheme="majorBidi"/>
          <w:sz w:val="28"/>
          <w:szCs w:val="28"/>
        </w:rPr>
      </w:pPr>
      <w:proofErr w:type="gramStart"/>
      <w:r w:rsidRPr="00A1352E">
        <w:rPr>
          <w:rFonts w:asciiTheme="majorBidi" w:hAnsiTheme="majorBidi" w:cstheme="majorBidi"/>
          <w:sz w:val="28"/>
          <w:szCs w:val="28"/>
        </w:rPr>
        <w:t>ex</w:t>
      </w:r>
      <w:proofErr w:type="gramEnd"/>
      <w:r w:rsidRPr="00A1352E">
        <w:rPr>
          <w:rFonts w:asciiTheme="majorBidi" w:hAnsiTheme="majorBidi" w:cstheme="majorBidi"/>
          <w:sz w:val="28"/>
          <w:szCs w:val="28"/>
        </w:rPr>
        <w:t>: L’infirmier du travail s’occupe des : tests audiométriques, tests visuels, tests avec bandelette urinaire.</w:t>
      </w:r>
    </w:p>
    <w:p w:rsidR="00830244" w:rsidRPr="00830244" w:rsidRDefault="00830244" w:rsidP="00830244">
      <w:pPr>
        <w:pStyle w:val="Default"/>
        <w:rPr>
          <w:rFonts w:asciiTheme="majorBidi" w:hAnsiTheme="majorBidi" w:cstheme="majorBidi"/>
          <w:sz w:val="28"/>
          <w:szCs w:val="28"/>
        </w:rPr>
      </w:pPr>
      <w:r w:rsidRPr="00830244">
        <w:rPr>
          <w:rFonts w:asciiTheme="majorBidi" w:hAnsiTheme="majorBidi" w:cstheme="majorBidi"/>
          <w:b/>
          <w:bCs/>
          <w:sz w:val="28"/>
          <w:szCs w:val="28"/>
        </w:rPr>
        <w:t xml:space="preserve">3- La médecine scolaire </w:t>
      </w:r>
    </w:p>
    <w:p w:rsidR="00830244" w:rsidRPr="00830244" w:rsidRDefault="00830244" w:rsidP="00830244">
      <w:pPr>
        <w:pStyle w:val="Default"/>
        <w:rPr>
          <w:rFonts w:asciiTheme="majorBidi" w:hAnsiTheme="majorBidi" w:cstheme="majorBidi"/>
          <w:sz w:val="28"/>
          <w:szCs w:val="28"/>
        </w:rPr>
      </w:pPr>
      <w:r w:rsidRPr="00830244">
        <w:rPr>
          <w:rFonts w:asciiTheme="majorBidi" w:hAnsiTheme="majorBidi" w:cstheme="majorBidi"/>
          <w:sz w:val="28"/>
          <w:szCs w:val="28"/>
        </w:rPr>
        <w:t xml:space="preserve">A pour missions : </w:t>
      </w:r>
    </w:p>
    <w:p w:rsidR="00830244" w:rsidRDefault="00830244" w:rsidP="00830244">
      <w:pPr>
        <w:pStyle w:val="Default"/>
        <w:numPr>
          <w:ilvl w:val="0"/>
          <w:numId w:val="10"/>
        </w:numPr>
        <w:spacing w:after="53"/>
        <w:rPr>
          <w:rFonts w:asciiTheme="majorBidi" w:hAnsiTheme="majorBidi" w:cstheme="majorBidi"/>
          <w:sz w:val="28"/>
          <w:szCs w:val="28"/>
        </w:rPr>
      </w:pPr>
      <w:r w:rsidRPr="00830244">
        <w:rPr>
          <w:rFonts w:asciiTheme="majorBidi" w:hAnsiTheme="majorBidi" w:cstheme="majorBidi"/>
          <w:sz w:val="28"/>
          <w:szCs w:val="28"/>
        </w:rPr>
        <w:t xml:space="preserve">De promouvoir la santé physique et psychique des jeunes scolarisés, </w:t>
      </w:r>
    </w:p>
    <w:p w:rsidR="00830244" w:rsidRDefault="00830244" w:rsidP="00830244">
      <w:pPr>
        <w:pStyle w:val="Default"/>
        <w:numPr>
          <w:ilvl w:val="0"/>
          <w:numId w:val="10"/>
        </w:numPr>
        <w:spacing w:after="53"/>
        <w:rPr>
          <w:rFonts w:asciiTheme="majorBidi" w:hAnsiTheme="majorBidi" w:cstheme="majorBidi"/>
          <w:sz w:val="28"/>
          <w:szCs w:val="28"/>
        </w:rPr>
      </w:pPr>
      <w:r w:rsidRPr="00830244">
        <w:rPr>
          <w:rFonts w:asciiTheme="majorBidi" w:hAnsiTheme="majorBidi" w:cstheme="majorBidi"/>
          <w:sz w:val="28"/>
          <w:szCs w:val="28"/>
        </w:rPr>
        <w:t xml:space="preserve"> De favoriser l’insertion des jeunes handicapés, </w:t>
      </w:r>
    </w:p>
    <w:p w:rsidR="00830244" w:rsidRDefault="00830244" w:rsidP="00830244">
      <w:pPr>
        <w:pStyle w:val="Default"/>
        <w:numPr>
          <w:ilvl w:val="0"/>
          <w:numId w:val="10"/>
        </w:numPr>
        <w:spacing w:after="53"/>
        <w:rPr>
          <w:rFonts w:asciiTheme="majorBidi" w:hAnsiTheme="majorBidi" w:cstheme="majorBidi"/>
          <w:sz w:val="28"/>
          <w:szCs w:val="28"/>
        </w:rPr>
      </w:pPr>
      <w:r w:rsidRPr="00830244">
        <w:rPr>
          <w:rFonts w:asciiTheme="majorBidi" w:hAnsiTheme="majorBidi" w:cstheme="majorBidi"/>
          <w:sz w:val="28"/>
          <w:szCs w:val="28"/>
        </w:rPr>
        <w:t xml:space="preserve">De faire de l’école un lieu de vie, </w:t>
      </w:r>
    </w:p>
    <w:p w:rsidR="00830244" w:rsidRPr="00830244" w:rsidRDefault="00830244" w:rsidP="00830244">
      <w:pPr>
        <w:pStyle w:val="Default"/>
        <w:numPr>
          <w:ilvl w:val="0"/>
          <w:numId w:val="10"/>
        </w:numPr>
        <w:spacing w:after="53"/>
        <w:rPr>
          <w:rFonts w:asciiTheme="majorBidi" w:hAnsiTheme="majorBidi" w:cstheme="majorBidi"/>
          <w:sz w:val="28"/>
          <w:szCs w:val="28"/>
        </w:rPr>
      </w:pPr>
      <w:r w:rsidRPr="00830244">
        <w:rPr>
          <w:rFonts w:asciiTheme="majorBidi" w:hAnsiTheme="majorBidi" w:cstheme="majorBidi"/>
          <w:sz w:val="28"/>
          <w:szCs w:val="28"/>
        </w:rPr>
        <w:t xml:space="preserve">La prévention des élèves. </w:t>
      </w:r>
    </w:p>
    <w:p w:rsidR="00830244" w:rsidRPr="00830244" w:rsidRDefault="00830244" w:rsidP="00830244">
      <w:pPr>
        <w:pStyle w:val="Default"/>
        <w:rPr>
          <w:rFonts w:asciiTheme="majorBidi" w:hAnsiTheme="majorBidi" w:cstheme="majorBidi"/>
          <w:sz w:val="28"/>
          <w:szCs w:val="28"/>
        </w:rPr>
      </w:pPr>
    </w:p>
    <w:p w:rsidR="00830244" w:rsidRDefault="00830244" w:rsidP="00830244">
      <w:pPr>
        <w:pStyle w:val="Default"/>
        <w:rPr>
          <w:rFonts w:asciiTheme="majorBidi" w:hAnsiTheme="majorBidi" w:cstheme="majorBidi"/>
          <w:sz w:val="28"/>
          <w:szCs w:val="28"/>
        </w:rPr>
      </w:pPr>
      <w:r w:rsidRPr="00830244">
        <w:rPr>
          <w:rFonts w:asciiTheme="majorBidi" w:hAnsiTheme="majorBidi" w:cstheme="majorBidi"/>
          <w:sz w:val="28"/>
          <w:szCs w:val="28"/>
        </w:rPr>
        <w:t>Ex: L’</w:t>
      </w:r>
      <w:r>
        <w:rPr>
          <w:rFonts w:asciiTheme="majorBidi" w:hAnsiTheme="majorBidi" w:cstheme="majorBidi"/>
          <w:sz w:val="28"/>
          <w:szCs w:val="28"/>
        </w:rPr>
        <w:t xml:space="preserve">infirmier scolaire participe : </w:t>
      </w:r>
    </w:p>
    <w:p w:rsidR="00830244" w:rsidRPr="00830244" w:rsidRDefault="00830244" w:rsidP="00830244">
      <w:pPr>
        <w:pStyle w:val="Default"/>
        <w:numPr>
          <w:ilvl w:val="0"/>
          <w:numId w:val="11"/>
        </w:numPr>
        <w:rPr>
          <w:rFonts w:asciiTheme="majorBidi" w:hAnsiTheme="majorBidi" w:cstheme="majorBidi"/>
          <w:sz w:val="28"/>
          <w:szCs w:val="28"/>
        </w:rPr>
      </w:pPr>
      <w:r w:rsidRPr="00830244">
        <w:rPr>
          <w:rFonts w:asciiTheme="majorBidi" w:hAnsiTheme="majorBidi" w:cstheme="majorBidi"/>
          <w:sz w:val="28"/>
          <w:szCs w:val="28"/>
        </w:rPr>
        <w:t xml:space="preserve">Au bilan de santé, aux démarches auprès de la famille si nécessaire, </w:t>
      </w:r>
    </w:p>
    <w:p w:rsidR="00830244" w:rsidRPr="00830244" w:rsidRDefault="00830244" w:rsidP="00830244">
      <w:pPr>
        <w:pStyle w:val="Default"/>
        <w:numPr>
          <w:ilvl w:val="0"/>
          <w:numId w:val="11"/>
        </w:numPr>
        <w:rPr>
          <w:rFonts w:asciiTheme="majorBidi" w:hAnsiTheme="majorBidi" w:cstheme="majorBidi"/>
          <w:sz w:val="28"/>
          <w:szCs w:val="28"/>
        </w:rPr>
      </w:pPr>
      <w:r w:rsidRPr="00830244">
        <w:rPr>
          <w:rFonts w:asciiTheme="majorBidi" w:hAnsiTheme="majorBidi" w:cstheme="majorBidi"/>
          <w:sz w:val="28"/>
          <w:szCs w:val="28"/>
        </w:rPr>
        <w:t xml:space="preserve">Aux relations individuels avec les élèves, et </w:t>
      </w:r>
      <w:proofErr w:type="spellStart"/>
      <w:r w:rsidRPr="00830244">
        <w:rPr>
          <w:rFonts w:asciiTheme="majorBidi" w:hAnsiTheme="majorBidi" w:cstheme="majorBidi"/>
          <w:sz w:val="28"/>
          <w:szCs w:val="28"/>
        </w:rPr>
        <w:t>a</w:t>
      </w:r>
      <w:proofErr w:type="spellEnd"/>
      <w:r w:rsidRPr="00830244">
        <w:rPr>
          <w:rFonts w:asciiTheme="majorBidi" w:hAnsiTheme="majorBidi" w:cstheme="majorBidi"/>
          <w:sz w:val="28"/>
          <w:szCs w:val="28"/>
        </w:rPr>
        <w:t xml:space="preserve"> la prise en charge des urgences, </w:t>
      </w:r>
    </w:p>
    <w:p w:rsidR="00830244" w:rsidRPr="00830244" w:rsidRDefault="00830244" w:rsidP="00830244">
      <w:pPr>
        <w:pStyle w:val="Default"/>
        <w:rPr>
          <w:rFonts w:asciiTheme="majorBidi" w:hAnsiTheme="majorBidi" w:cstheme="majorBidi"/>
          <w:sz w:val="32"/>
          <w:szCs w:val="32"/>
        </w:rPr>
      </w:pPr>
    </w:p>
    <w:p w:rsidR="00830244" w:rsidRDefault="00830244" w:rsidP="00830244">
      <w:pPr>
        <w:pStyle w:val="Default"/>
        <w:rPr>
          <w:rFonts w:asciiTheme="majorBidi" w:hAnsiTheme="majorBidi" w:cstheme="majorBidi"/>
          <w:b/>
          <w:bCs/>
          <w:sz w:val="32"/>
          <w:szCs w:val="32"/>
        </w:rPr>
      </w:pPr>
    </w:p>
    <w:p w:rsidR="00830244" w:rsidRDefault="00830244" w:rsidP="00830244">
      <w:pPr>
        <w:pStyle w:val="Default"/>
        <w:rPr>
          <w:rFonts w:asciiTheme="majorBidi" w:hAnsiTheme="majorBidi" w:cstheme="majorBidi"/>
          <w:b/>
          <w:bCs/>
          <w:sz w:val="32"/>
          <w:szCs w:val="32"/>
        </w:rPr>
      </w:pPr>
    </w:p>
    <w:p w:rsidR="00830244" w:rsidRPr="00830244" w:rsidRDefault="00830244" w:rsidP="00830244">
      <w:pPr>
        <w:pStyle w:val="Default"/>
        <w:numPr>
          <w:ilvl w:val="0"/>
          <w:numId w:val="13"/>
        </w:numPr>
        <w:rPr>
          <w:rFonts w:asciiTheme="majorBidi" w:hAnsiTheme="majorBidi" w:cstheme="majorBidi"/>
          <w:sz w:val="32"/>
          <w:szCs w:val="32"/>
        </w:rPr>
      </w:pPr>
      <w:r w:rsidRPr="00830244">
        <w:rPr>
          <w:rFonts w:asciiTheme="majorBidi" w:hAnsiTheme="majorBidi" w:cstheme="majorBidi"/>
          <w:b/>
          <w:bCs/>
          <w:sz w:val="32"/>
          <w:szCs w:val="32"/>
        </w:rPr>
        <w:lastRenderedPageBreak/>
        <w:t xml:space="preserve">- Les différents dépistages </w:t>
      </w:r>
    </w:p>
    <w:p w:rsidR="00830244" w:rsidRDefault="00830244" w:rsidP="00830244">
      <w:pPr>
        <w:pStyle w:val="Default"/>
        <w:numPr>
          <w:ilvl w:val="0"/>
          <w:numId w:val="12"/>
        </w:numPr>
        <w:rPr>
          <w:rFonts w:asciiTheme="majorBidi" w:hAnsiTheme="majorBidi" w:cstheme="majorBidi"/>
          <w:sz w:val="28"/>
          <w:szCs w:val="28"/>
        </w:rPr>
      </w:pPr>
      <w:r w:rsidRPr="00830244">
        <w:rPr>
          <w:rFonts w:asciiTheme="majorBidi" w:hAnsiTheme="majorBidi" w:cstheme="majorBidi"/>
          <w:sz w:val="28"/>
          <w:szCs w:val="28"/>
        </w:rPr>
        <w:t>Le dépistage prend en charge une personne mais il e</w:t>
      </w:r>
      <w:r>
        <w:rPr>
          <w:rFonts w:asciiTheme="majorBidi" w:hAnsiTheme="majorBidi" w:cstheme="majorBidi"/>
          <w:sz w:val="28"/>
          <w:szCs w:val="28"/>
        </w:rPr>
        <w:t xml:space="preserve">xiste des </w:t>
      </w:r>
      <w:proofErr w:type="gramStart"/>
      <w:r>
        <w:rPr>
          <w:rFonts w:asciiTheme="majorBidi" w:hAnsiTheme="majorBidi" w:cstheme="majorBidi"/>
          <w:sz w:val="28"/>
          <w:szCs w:val="28"/>
        </w:rPr>
        <w:t>dépistage</w:t>
      </w:r>
      <w:proofErr w:type="gramEnd"/>
    </w:p>
    <w:p w:rsidR="00830244" w:rsidRDefault="00830244" w:rsidP="00830244">
      <w:pPr>
        <w:pStyle w:val="Default"/>
        <w:rPr>
          <w:rFonts w:asciiTheme="majorBidi" w:hAnsiTheme="majorBidi" w:cstheme="majorBidi"/>
          <w:sz w:val="28"/>
          <w:szCs w:val="28"/>
        </w:rPr>
      </w:pPr>
      <w:proofErr w:type="gramStart"/>
      <w:r w:rsidRPr="00830244">
        <w:rPr>
          <w:rFonts w:asciiTheme="majorBidi" w:hAnsiTheme="majorBidi" w:cstheme="majorBidi"/>
          <w:sz w:val="28"/>
          <w:szCs w:val="28"/>
        </w:rPr>
        <w:t>globaux</w:t>
      </w:r>
      <w:proofErr w:type="gramEnd"/>
      <w:r w:rsidRPr="00830244">
        <w:rPr>
          <w:rFonts w:asciiTheme="majorBidi" w:hAnsiTheme="majorBidi" w:cstheme="majorBidi"/>
          <w:sz w:val="28"/>
          <w:szCs w:val="28"/>
        </w:rPr>
        <w:t xml:space="preserve"> </w:t>
      </w:r>
      <w:r w:rsidRPr="00830244">
        <w:rPr>
          <w:rFonts w:asciiTheme="majorBidi" w:hAnsiTheme="majorBidi" w:cstheme="majorBidi"/>
          <w:sz w:val="28"/>
          <w:szCs w:val="28"/>
        </w:rPr>
        <w:t xml:space="preserve"> Les examens bilan de santé rég</w:t>
      </w:r>
      <w:r>
        <w:rPr>
          <w:rFonts w:asciiTheme="majorBidi" w:hAnsiTheme="majorBidi" w:cstheme="majorBidi"/>
          <w:sz w:val="28"/>
          <w:szCs w:val="28"/>
        </w:rPr>
        <w:t xml:space="preserve">lementaire : bilan prénuptial, </w:t>
      </w:r>
    </w:p>
    <w:p w:rsidR="00830244" w:rsidRPr="00830244" w:rsidRDefault="00830244" w:rsidP="00830244">
      <w:pPr>
        <w:pStyle w:val="Default"/>
        <w:numPr>
          <w:ilvl w:val="0"/>
          <w:numId w:val="12"/>
        </w:numPr>
        <w:rPr>
          <w:rFonts w:asciiTheme="majorBidi" w:hAnsiTheme="majorBidi" w:cstheme="majorBidi"/>
          <w:sz w:val="28"/>
          <w:szCs w:val="28"/>
        </w:rPr>
      </w:pPr>
      <w:r w:rsidRPr="00830244">
        <w:rPr>
          <w:rFonts w:asciiTheme="majorBidi" w:hAnsiTheme="majorBidi" w:cstheme="majorBidi"/>
          <w:sz w:val="28"/>
          <w:szCs w:val="28"/>
        </w:rPr>
        <w:t xml:space="preserve">La recherche dans une population une personne porteuse d’une infection, </w:t>
      </w:r>
    </w:p>
    <w:p w:rsidR="00830244" w:rsidRDefault="00830244" w:rsidP="00830244">
      <w:pPr>
        <w:pStyle w:val="Default"/>
        <w:numPr>
          <w:ilvl w:val="0"/>
          <w:numId w:val="12"/>
        </w:numPr>
        <w:rPr>
          <w:rFonts w:asciiTheme="majorBidi" w:hAnsiTheme="majorBidi" w:cstheme="majorBidi"/>
          <w:sz w:val="28"/>
          <w:szCs w:val="28"/>
        </w:rPr>
      </w:pPr>
      <w:r w:rsidRPr="00830244">
        <w:rPr>
          <w:rFonts w:asciiTheme="majorBidi" w:hAnsiTheme="majorBidi" w:cstheme="majorBidi"/>
          <w:sz w:val="28"/>
          <w:szCs w:val="28"/>
        </w:rPr>
        <w:t xml:space="preserve">Le dépistage de masse ciblé. </w:t>
      </w:r>
    </w:p>
    <w:p w:rsidR="00CC44A0" w:rsidRDefault="00CC44A0" w:rsidP="00CC44A0">
      <w:pPr>
        <w:pStyle w:val="Default"/>
        <w:ind w:left="720"/>
        <w:rPr>
          <w:rFonts w:asciiTheme="majorBidi" w:hAnsiTheme="majorBidi" w:cstheme="majorBidi"/>
          <w:sz w:val="28"/>
          <w:szCs w:val="28"/>
        </w:rPr>
      </w:pPr>
    </w:p>
    <w:p w:rsidR="00CC44A0" w:rsidRPr="00CC44A0" w:rsidRDefault="00CC44A0" w:rsidP="00CC44A0">
      <w:pPr>
        <w:autoSpaceDE w:val="0"/>
        <w:autoSpaceDN w:val="0"/>
        <w:adjustRightInd w:val="0"/>
        <w:spacing w:after="0" w:line="240" w:lineRule="auto"/>
        <w:rPr>
          <w:rFonts w:ascii="Arial" w:hAnsi="Arial" w:cs="Arial"/>
        </w:rPr>
      </w:pPr>
    </w:p>
    <w:p w:rsidR="00CC44A0" w:rsidRPr="00CC44A0" w:rsidRDefault="00CC44A0" w:rsidP="00CC44A0">
      <w:pPr>
        <w:autoSpaceDE w:val="0"/>
        <w:autoSpaceDN w:val="0"/>
        <w:adjustRightInd w:val="0"/>
        <w:spacing w:after="0" w:line="240" w:lineRule="auto"/>
        <w:rPr>
          <w:rFonts w:asciiTheme="majorBidi" w:hAnsiTheme="majorBidi" w:cstheme="majorBidi"/>
          <w:sz w:val="32"/>
          <w:szCs w:val="32"/>
        </w:rPr>
      </w:pPr>
      <w:r w:rsidRPr="00CC44A0">
        <w:rPr>
          <w:rFonts w:asciiTheme="majorBidi" w:hAnsiTheme="majorBidi" w:cstheme="majorBidi"/>
          <w:b/>
          <w:bCs/>
          <w:sz w:val="32"/>
          <w:szCs w:val="32"/>
        </w:rPr>
        <w:t xml:space="preserve">VI/ La promotion de la santé </w:t>
      </w:r>
    </w:p>
    <w:p w:rsidR="00CC44A0" w:rsidRPr="00CC44A0" w:rsidRDefault="00CC44A0" w:rsidP="00CC44A0">
      <w:pPr>
        <w:autoSpaceDE w:val="0"/>
        <w:autoSpaceDN w:val="0"/>
        <w:adjustRightInd w:val="0"/>
        <w:spacing w:after="0" w:line="240" w:lineRule="auto"/>
        <w:rPr>
          <w:rFonts w:asciiTheme="majorBidi" w:hAnsiTheme="majorBidi" w:cstheme="majorBidi"/>
          <w:sz w:val="28"/>
          <w:szCs w:val="28"/>
        </w:rPr>
      </w:pPr>
      <w:r w:rsidRPr="00CC44A0">
        <w:rPr>
          <w:rFonts w:asciiTheme="majorBidi" w:hAnsiTheme="majorBidi" w:cstheme="majorBidi"/>
          <w:b/>
          <w:bCs/>
          <w:sz w:val="32"/>
          <w:szCs w:val="32"/>
        </w:rPr>
        <w:t>A/ Définition:</w:t>
      </w:r>
      <w:r w:rsidRPr="00CC44A0">
        <w:rPr>
          <w:rFonts w:ascii="Arial" w:hAnsi="Arial" w:cs="Arial"/>
          <w:b/>
          <w:bCs/>
          <w:sz w:val="23"/>
          <w:szCs w:val="23"/>
        </w:rPr>
        <w:t xml:space="preserve"> </w:t>
      </w:r>
      <w:r w:rsidRPr="00CC44A0">
        <w:rPr>
          <w:rFonts w:asciiTheme="majorBidi" w:hAnsiTheme="majorBidi" w:cstheme="majorBidi"/>
          <w:sz w:val="28"/>
          <w:szCs w:val="28"/>
        </w:rPr>
        <w:t xml:space="preserve">La promotion de la santé est le processus qui confère aux populations les moyens d'assurer un plus grand contrôle sur leur propre santé et d'améliorer cette dernière (la santé). </w:t>
      </w:r>
    </w:p>
    <w:p w:rsidR="00CC44A0" w:rsidRPr="00CC44A0" w:rsidRDefault="00CC44A0" w:rsidP="00CC44A0">
      <w:pPr>
        <w:autoSpaceDE w:val="0"/>
        <w:autoSpaceDN w:val="0"/>
        <w:adjustRightInd w:val="0"/>
        <w:spacing w:after="0" w:line="240" w:lineRule="auto"/>
        <w:rPr>
          <w:rFonts w:asciiTheme="majorBidi" w:hAnsiTheme="majorBidi" w:cstheme="majorBidi"/>
          <w:sz w:val="32"/>
          <w:szCs w:val="32"/>
        </w:rPr>
      </w:pPr>
      <w:r w:rsidRPr="00CC44A0">
        <w:rPr>
          <w:rFonts w:asciiTheme="majorBidi" w:hAnsiTheme="majorBidi" w:cstheme="majorBidi"/>
          <w:b/>
          <w:bCs/>
          <w:sz w:val="28"/>
          <w:szCs w:val="28"/>
        </w:rPr>
        <w:t>B</w:t>
      </w:r>
      <w:r w:rsidRPr="00CC44A0">
        <w:rPr>
          <w:rFonts w:asciiTheme="majorBidi" w:hAnsiTheme="majorBidi" w:cstheme="majorBidi"/>
          <w:b/>
          <w:bCs/>
          <w:sz w:val="32"/>
          <w:szCs w:val="32"/>
        </w:rPr>
        <w:t xml:space="preserve">/ Particularité </w:t>
      </w:r>
    </w:p>
    <w:p w:rsidR="00CC44A0" w:rsidRPr="00CC44A0" w:rsidRDefault="00CC44A0" w:rsidP="00CC44A0">
      <w:pPr>
        <w:autoSpaceDE w:val="0"/>
        <w:autoSpaceDN w:val="0"/>
        <w:adjustRightInd w:val="0"/>
        <w:spacing w:after="0" w:line="240" w:lineRule="auto"/>
        <w:rPr>
          <w:rFonts w:asciiTheme="majorBidi" w:hAnsiTheme="majorBidi" w:cstheme="majorBidi"/>
          <w:sz w:val="28"/>
          <w:szCs w:val="28"/>
        </w:rPr>
      </w:pPr>
      <w:r w:rsidRPr="00CC44A0">
        <w:rPr>
          <w:rFonts w:asciiTheme="majorBidi" w:hAnsiTheme="majorBidi" w:cstheme="majorBidi"/>
          <w:sz w:val="28"/>
          <w:szCs w:val="28"/>
        </w:rPr>
        <w:t xml:space="preserve">Pour la promotion de la santé, il faut : </w:t>
      </w:r>
    </w:p>
    <w:p w:rsidR="00CC44A0" w:rsidRPr="00CC44A0" w:rsidRDefault="00CC44A0" w:rsidP="00CC44A0">
      <w:pPr>
        <w:pStyle w:val="Paragraphedeliste"/>
        <w:numPr>
          <w:ilvl w:val="0"/>
          <w:numId w:val="14"/>
        </w:numPr>
        <w:autoSpaceDE w:val="0"/>
        <w:autoSpaceDN w:val="0"/>
        <w:adjustRightInd w:val="0"/>
        <w:spacing w:after="53" w:line="240" w:lineRule="auto"/>
        <w:rPr>
          <w:rFonts w:asciiTheme="majorBidi" w:hAnsiTheme="majorBidi" w:cstheme="majorBidi"/>
          <w:sz w:val="28"/>
          <w:szCs w:val="28"/>
        </w:rPr>
      </w:pPr>
      <w:r w:rsidRPr="00CC44A0">
        <w:rPr>
          <w:rFonts w:asciiTheme="majorBidi" w:hAnsiTheme="majorBidi" w:cstheme="majorBidi"/>
          <w:sz w:val="28"/>
          <w:szCs w:val="28"/>
        </w:rPr>
        <w:t xml:space="preserve">Responsabiliser les gens face à leur santé, </w:t>
      </w:r>
    </w:p>
    <w:p w:rsidR="00CC44A0" w:rsidRPr="00CC44A0" w:rsidRDefault="00CC44A0" w:rsidP="00CC44A0">
      <w:pPr>
        <w:pStyle w:val="Paragraphedeliste"/>
        <w:numPr>
          <w:ilvl w:val="0"/>
          <w:numId w:val="14"/>
        </w:numPr>
        <w:autoSpaceDE w:val="0"/>
        <w:autoSpaceDN w:val="0"/>
        <w:adjustRightInd w:val="0"/>
        <w:spacing w:after="0" w:line="240" w:lineRule="auto"/>
        <w:rPr>
          <w:rFonts w:asciiTheme="majorBidi" w:hAnsiTheme="majorBidi" w:cstheme="majorBidi"/>
          <w:sz w:val="28"/>
          <w:szCs w:val="28"/>
        </w:rPr>
      </w:pPr>
      <w:r w:rsidRPr="00CC44A0">
        <w:rPr>
          <w:rFonts w:asciiTheme="majorBidi" w:hAnsiTheme="majorBidi" w:cstheme="majorBidi"/>
          <w:sz w:val="28"/>
          <w:szCs w:val="28"/>
        </w:rPr>
        <w:t xml:space="preserve">Prendre en compte l’environnement socio-culturel. Ex : culture, </w:t>
      </w:r>
    </w:p>
    <w:p w:rsidR="00CC44A0" w:rsidRPr="00CC44A0" w:rsidRDefault="00CC44A0" w:rsidP="00CC44A0">
      <w:pPr>
        <w:pStyle w:val="Default"/>
        <w:ind w:left="720"/>
        <w:rPr>
          <w:rFonts w:asciiTheme="majorBidi" w:hAnsiTheme="majorBidi" w:cstheme="majorBidi"/>
          <w:sz w:val="28"/>
          <w:szCs w:val="28"/>
        </w:rPr>
      </w:pPr>
    </w:p>
    <w:p w:rsidR="000C20C7" w:rsidRPr="000C20C7" w:rsidRDefault="000C20C7" w:rsidP="000C20C7">
      <w:pPr>
        <w:pStyle w:val="Default"/>
        <w:rPr>
          <w:rFonts w:asciiTheme="majorBidi" w:hAnsiTheme="majorBidi" w:cstheme="majorBidi"/>
          <w:sz w:val="32"/>
          <w:szCs w:val="32"/>
        </w:rPr>
      </w:pPr>
      <w:r w:rsidRPr="000C20C7">
        <w:rPr>
          <w:rFonts w:asciiTheme="majorBidi" w:hAnsiTheme="majorBidi" w:cstheme="majorBidi"/>
          <w:b/>
          <w:bCs/>
          <w:sz w:val="32"/>
          <w:szCs w:val="32"/>
        </w:rPr>
        <w:t xml:space="preserve">VII/ Les déterminants de santé d’une population </w:t>
      </w:r>
    </w:p>
    <w:p w:rsidR="000C20C7" w:rsidRPr="000C20C7" w:rsidRDefault="000C20C7" w:rsidP="000C20C7">
      <w:pPr>
        <w:pStyle w:val="Default"/>
        <w:rPr>
          <w:rFonts w:asciiTheme="majorBidi" w:hAnsiTheme="majorBidi" w:cstheme="majorBidi"/>
          <w:sz w:val="32"/>
          <w:szCs w:val="32"/>
        </w:rPr>
      </w:pPr>
      <w:r w:rsidRPr="000C20C7">
        <w:rPr>
          <w:rFonts w:asciiTheme="majorBidi" w:hAnsiTheme="majorBidi" w:cstheme="majorBidi"/>
          <w:b/>
          <w:bCs/>
          <w:sz w:val="32"/>
          <w:szCs w:val="32"/>
        </w:rPr>
        <w:t xml:space="preserve">A/ Les déterminants de la santé </w:t>
      </w:r>
    </w:p>
    <w:p w:rsidR="000C20C7" w:rsidRPr="000C20C7" w:rsidRDefault="000C20C7" w:rsidP="000C20C7">
      <w:pPr>
        <w:pStyle w:val="Default"/>
        <w:rPr>
          <w:rFonts w:asciiTheme="majorBidi" w:hAnsiTheme="majorBidi" w:cstheme="majorBidi"/>
          <w:sz w:val="28"/>
          <w:szCs w:val="28"/>
        </w:rPr>
      </w:pPr>
      <w:r w:rsidRPr="000C20C7">
        <w:rPr>
          <w:rFonts w:asciiTheme="majorBidi" w:hAnsiTheme="majorBidi" w:cstheme="majorBidi"/>
          <w:sz w:val="28"/>
          <w:szCs w:val="28"/>
        </w:rPr>
        <w:t xml:space="preserve">Les quatre différents facteurs peuvent être regroupés en quatre déterminants : </w:t>
      </w:r>
    </w:p>
    <w:p w:rsidR="000C20C7" w:rsidRPr="000C20C7" w:rsidRDefault="000C20C7" w:rsidP="000C20C7">
      <w:pPr>
        <w:pStyle w:val="Default"/>
        <w:rPr>
          <w:rFonts w:asciiTheme="majorBidi" w:hAnsiTheme="majorBidi" w:cstheme="majorBidi"/>
          <w:sz w:val="28"/>
          <w:szCs w:val="28"/>
        </w:rPr>
      </w:pPr>
      <w:r w:rsidRPr="000C20C7">
        <w:rPr>
          <w:rFonts w:asciiTheme="majorBidi" w:hAnsiTheme="majorBidi" w:cstheme="majorBidi"/>
          <w:sz w:val="28"/>
          <w:szCs w:val="28"/>
        </w:rPr>
        <w:t xml:space="preserve">1- Facteurs biologiques : déterminants biologiques 2- Facteurs de vie : déterminants psychologiques 3- Environnement : </w:t>
      </w:r>
    </w:p>
    <w:p w:rsidR="000C20C7" w:rsidRDefault="000C20C7" w:rsidP="000C20C7">
      <w:pPr>
        <w:pStyle w:val="Default"/>
        <w:numPr>
          <w:ilvl w:val="0"/>
          <w:numId w:val="15"/>
        </w:numPr>
        <w:spacing w:after="53"/>
        <w:rPr>
          <w:rFonts w:asciiTheme="majorBidi" w:hAnsiTheme="majorBidi" w:cstheme="majorBidi"/>
          <w:sz w:val="28"/>
          <w:szCs w:val="28"/>
        </w:rPr>
      </w:pPr>
      <w:r w:rsidRPr="000C20C7">
        <w:rPr>
          <w:rFonts w:asciiTheme="majorBidi" w:hAnsiTheme="majorBidi" w:cstheme="majorBidi"/>
          <w:sz w:val="28"/>
          <w:szCs w:val="28"/>
        </w:rPr>
        <w:t xml:space="preserve">Déterminant écologique </w:t>
      </w:r>
    </w:p>
    <w:p w:rsidR="000C20C7" w:rsidRDefault="000C20C7" w:rsidP="000C20C7">
      <w:pPr>
        <w:pStyle w:val="Default"/>
        <w:numPr>
          <w:ilvl w:val="0"/>
          <w:numId w:val="15"/>
        </w:numPr>
        <w:spacing w:after="53"/>
        <w:rPr>
          <w:rFonts w:asciiTheme="majorBidi" w:hAnsiTheme="majorBidi" w:cstheme="majorBidi"/>
          <w:sz w:val="28"/>
          <w:szCs w:val="28"/>
        </w:rPr>
      </w:pPr>
      <w:r w:rsidRPr="000C20C7">
        <w:rPr>
          <w:rFonts w:asciiTheme="majorBidi" w:hAnsiTheme="majorBidi" w:cstheme="majorBidi"/>
          <w:sz w:val="28"/>
          <w:szCs w:val="28"/>
        </w:rPr>
        <w:t xml:space="preserve"> Déterminant géographique </w:t>
      </w:r>
    </w:p>
    <w:p w:rsidR="000C20C7" w:rsidRDefault="000C20C7" w:rsidP="000C20C7">
      <w:pPr>
        <w:pStyle w:val="Default"/>
        <w:numPr>
          <w:ilvl w:val="0"/>
          <w:numId w:val="15"/>
        </w:numPr>
        <w:spacing w:after="53"/>
        <w:rPr>
          <w:rFonts w:asciiTheme="majorBidi" w:hAnsiTheme="majorBidi" w:cstheme="majorBidi"/>
          <w:sz w:val="28"/>
          <w:szCs w:val="28"/>
        </w:rPr>
      </w:pPr>
      <w:r w:rsidRPr="000C20C7">
        <w:rPr>
          <w:rFonts w:asciiTheme="majorBidi" w:hAnsiTheme="majorBidi" w:cstheme="majorBidi"/>
          <w:sz w:val="28"/>
          <w:szCs w:val="28"/>
        </w:rPr>
        <w:t xml:space="preserve"> Déterminant économique </w:t>
      </w:r>
    </w:p>
    <w:p w:rsidR="000C20C7" w:rsidRDefault="000C20C7" w:rsidP="000C20C7">
      <w:pPr>
        <w:pStyle w:val="Default"/>
        <w:numPr>
          <w:ilvl w:val="0"/>
          <w:numId w:val="15"/>
        </w:numPr>
        <w:spacing w:after="53"/>
        <w:rPr>
          <w:rFonts w:asciiTheme="majorBidi" w:hAnsiTheme="majorBidi" w:cstheme="majorBidi"/>
          <w:sz w:val="28"/>
          <w:szCs w:val="28"/>
        </w:rPr>
      </w:pPr>
      <w:r w:rsidRPr="000C20C7">
        <w:rPr>
          <w:rFonts w:asciiTheme="majorBidi" w:hAnsiTheme="majorBidi" w:cstheme="majorBidi"/>
          <w:sz w:val="28"/>
          <w:szCs w:val="28"/>
        </w:rPr>
        <w:t xml:space="preserve"> Déterminant politique et réglementaire (Aspect général) </w:t>
      </w:r>
    </w:p>
    <w:p w:rsidR="000C20C7" w:rsidRDefault="000C20C7" w:rsidP="000C20C7">
      <w:pPr>
        <w:pStyle w:val="Default"/>
        <w:numPr>
          <w:ilvl w:val="0"/>
          <w:numId w:val="15"/>
        </w:numPr>
        <w:spacing w:after="53"/>
        <w:rPr>
          <w:rFonts w:asciiTheme="majorBidi" w:hAnsiTheme="majorBidi" w:cstheme="majorBidi"/>
          <w:sz w:val="28"/>
          <w:szCs w:val="28"/>
        </w:rPr>
      </w:pPr>
      <w:r w:rsidRPr="000C20C7">
        <w:rPr>
          <w:rFonts w:asciiTheme="majorBidi" w:hAnsiTheme="majorBidi" w:cstheme="majorBidi"/>
          <w:sz w:val="28"/>
          <w:szCs w:val="28"/>
        </w:rPr>
        <w:t xml:space="preserve">Déterminant sociologique </w:t>
      </w:r>
    </w:p>
    <w:p w:rsidR="000C20C7" w:rsidRDefault="000C20C7" w:rsidP="000C20C7">
      <w:pPr>
        <w:pStyle w:val="Default"/>
        <w:numPr>
          <w:ilvl w:val="0"/>
          <w:numId w:val="15"/>
        </w:numPr>
        <w:spacing w:after="53"/>
        <w:rPr>
          <w:rFonts w:asciiTheme="majorBidi" w:hAnsiTheme="majorBidi" w:cstheme="majorBidi"/>
          <w:sz w:val="28"/>
          <w:szCs w:val="28"/>
        </w:rPr>
      </w:pPr>
      <w:r w:rsidRPr="000C20C7">
        <w:rPr>
          <w:rFonts w:asciiTheme="majorBidi" w:hAnsiTheme="majorBidi" w:cstheme="majorBidi"/>
          <w:sz w:val="28"/>
          <w:szCs w:val="28"/>
        </w:rPr>
        <w:t xml:space="preserve"> Déterminant culturelle </w:t>
      </w:r>
    </w:p>
    <w:p w:rsidR="000C20C7" w:rsidRPr="000C20C7" w:rsidRDefault="000C20C7" w:rsidP="000C20C7">
      <w:pPr>
        <w:pStyle w:val="Default"/>
        <w:numPr>
          <w:ilvl w:val="0"/>
          <w:numId w:val="15"/>
        </w:numPr>
        <w:spacing w:after="53"/>
        <w:rPr>
          <w:rFonts w:asciiTheme="majorBidi" w:hAnsiTheme="majorBidi" w:cstheme="majorBidi"/>
          <w:sz w:val="28"/>
          <w:szCs w:val="28"/>
        </w:rPr>
      </w:pPr>
      <w:r w:rsidRPr="000C20C7">
        <w:rPr>
          <w:rFonts w:asciiTheme="majorBidi" w:hAnsiTheme="majorBidi" w:cstheme="majorBidi"/>
          <w:sz w:val="28"/>
          <w:szCs w:val="28"/>
        </w:rPr>
        <w:t xml:space="preserve"> Déterminant démographique </w:t>
      </w:r>
    </w:p>
    <w:p w:rsidR="000C20C7" w:rsidRPr="000C20C7" w:rsidRDefault="000C20C7" w:rsidP="000C20C7">
      <w:pPr>
        <w:pStyle w:val="Default"/>
        <w:rPr>
          <w:rFonts w:asciiTheme="majorBidi" w:hAnsiTheme="majorBidi" w:cstheme="majorBidi"/>
          <w:sz w:val="28"/>
          <w:szCs w:val="28"/>
        </w:rPr>
      </w:pPr>
    </w:p>
    <w:p w:rsidR="000C20C7" w:rsidRDefault="000C20C7" w:rsidP="000C20C7">
      <w:pPr>
        <w:pStyle w:val="Default"/>
        <w:rPr>
          <w:rFonts w:asciiTheme="majorBidi" w:hAnsiTheme="majorBidi" w:cstheme="majorBidi"/>
          <w:sz w:val="28"/>
          <w:szCs w:val="28"/>
        </w:rPr>
      </w:pPr>
      <w:r>
        <w:rPr>
          <w:rFonts w:asciiTheme="majorBidi" w:hAnsiTheme="majorBidi" w:cstheme="majorBidi"/>
          <w:sz w:val="28"/>
          <w:szCs w:val="28"/>
        </w:rPr>
        <w:t xml:space="preserve">4- Système de santé : </w:t>
      </w:r>
    </w:p>
    <w:p w:rsidR="000C20C7" w:rsidRPr="000C20C7" w:rsidRDefault="000C20C7" w:rsidP="000C20C7">
      <w:pPr>
        <w:pStyle w:val="Default"/>
        <w:numPr>
          <w:ilvl w:val="0"/>
          <w:numId w:val="16"/>
        </w:numPr>
        <w:rPr>
          <w:rFonts w:asciiTheme="majorBidi" w:hAnsiTheme="majorBidi" w:cstheme="majorBidi"/>
          <w:sz w:val="28"/>
          <w:szCs w:val="28"/>
        </w:rPr>
      </w:pPr>
      <w:r w:rsidRPr="000C20C7">
        <w:rPr>
          <w:rFonts w:asciiTheme="majorBidi" w:hAnsiTheme="majorBidi" w:cstheme="majorBidi"/>
          <w:sz w:val="28"/>
          <w:szCs w:val="28"/>
        </w:rPr>
        <w:t xml:space="preserve">Déterminant de la politique de santé </w:t>
      </w:r>
    </w:p>
    <w:p w:rsidR="000C20C7" w:rsidRDefault="000C20C7" w:rsidP="000C20C7">
      <w:pPr>
        <w:pStyle w:val="Default"/>
        <w:numPr>
          <w:ilvl w:val="0"/>
          <w:numId w:val="16"/>
        </w:numPr>
        <w:rPr>
          <w:rFonts w:asciiTheme="majorBidi" w:hAnsiTheme="majorBidi" w:cstheme="majorBidi"/>
          <w:sz w:val="28"/>
          <w:szCs w:val="28"/>
        </w:rPr>
      </w:pPr>
      <w:r w:rsidRPr="000C20C7">
        <w:rPr>
          <w:rFonts w:asciiTheme="majorBidi" w:hAnsiTheme="majorBidi" w:cstheme="majorBidi"/>
          <w:sz w:val="28"/>
          <w:szCs w:val="28"/>
        </w:rPr>
        <w:t xml:space="preserve">Déterminant de l’organisation du système de santé </w:t>
      </w:r>
    </w:p>
    <w:p w:rsidR="007802C6" w:rsidRDefault="007802C6" w:rsidP="007802C6">
      <w:pPr>
        <w:pStyle w:val="Default"/>
        <w:ind w:left="795"/>
        <w:rPr>
          <w:rFonts w:asciiTheme="majorBidi" w:hAnsiTheme="majorBidi" w:cstheme="majorBidi"/>
          <w:sz w:val="28"/>
          <w:szCs w:val="28"/>
        </w:rPr>
      </w:pPr>
    </w:p>
    <w:p w:rsidR="007802C6" w:rsidRPr="007802C6" w:rsidRDefault="007802C6" w:rsidP="007802C6">
      <w:pPr>
        <w:pStyle w:val="Default"/>
        <w:ind w:left="795"/>
        <w:rPr>
          <w:rFonts w:asciiTheme="majorBidi" w:hAnsiTheme="majorBidi" w:cstheme="majorBidi"/>
          <w:b/>
          <w:bCs/>
          <w:sz w:val="32"/>
          <w:szCs w:val="32"/>
        </w:rPr>
      </w:pPr>
      <w:r w:rsidRPr="000C20C7">
        <w:rPr>
          <w:rFonts w:asciiTheme="majorBidi" w:hAnsiTheme="majorBidi" w:cstheme="majorBidi"/>
          <w:b/>
          <w:bCs/>
          <w:sz w:val="32"/>
          <w:szCs w:val="32"/>
        </w:rPr>
        <w:t>VII</w:t>
      </w:r>
      <w:r>
        <w:rPr>
          <w:rFonts w:asciiTheme="majorBidi" w:hAnsiTheme="majorBidi" w:cstheme="majorBidi"/>
          <w:b/>
          <w:bCs/>
          <w:sz w:val="32"/>
          <w:szCs w:val="32"/>
        </w:rPr>
        <w:t>I</w:t>
      </w:r>
      <w:r w:rsidRPr="007802C6">
        <w:rPr>
          <w:rFonts w:asciiTheme="majorBidi" w:hAnsiTheme="majorBidi" w:cstheme="majorBidi"/>
          <w:b/>
          <w:bCs/>
          <w:sz w:val="32"/>
          <w:szCs w:val="32"/>
        </w:rPr>
        <w:t xml:space="preserve"> Conclusion :</w:t>
      </w:r>
    </w:p>
    <w:p w:rsidR="007802C6" w:rsidRDefault="007802C6" w:rsidP="007802C6">
      <w:pPr>
        <w:pStyle w:val="Default"/>
        <w:ind w:left="795"/>
        <w:rPr>
          <w:rFonts w:asciiTheme="majorBidi" w:hAnsiTheme="majorBidi" w:cstheme="majorBidi"/>
          <w:sz w:val="28"/>
          <w:szCs w:val="28"/>
        </w:rPr>
      </w:pPr>
    </w:p>
    <w:p w:rsidR="007802C6" w:rsidRPr="007802C6" w:rsidRDefault="007802C6" w:rsidP="007802C6">
      <w:pPr>
        <w:pStyle w:val="Paragraphedeliste"/>
        <w:numPr>
          <w:ilvl w:val="0"/>
          <w:numId w:val="16"/>
        </w:numPr>
        <w:spacing w:after="0" w:line="240" w:lineRule="auto"/>
        <w:rPr>
          <w:rFonts w:asciiTheme="majorBidi" w:eastAsia="Times New Roman" w:hAnsiTheme="majorBidi" w:cstheme="majorBidi"/>
          <w:sz w:val="28"/>
          <w:szCs w:val="28"/>
          <w:lang w:eastAsia="fr-FR"/>
        </w:rPr>
      </w:pPr>
      <w:r w:rsidRPr="007802C6">
        <w:rPr>
          <w:rFonts w:asciiTheme="majorBidi" w:eastAsiaTheme="minorEastAsia" w:hAnsiTheme="majorBidi" w:cstheme="majorBidi"/>
          <w:color w:val="000000" w:themeColor="text1"/>
          <w:kern w:val="24"/>
          <w:sz w:val="28"/>
          <w:szCs w:val="28"/>
          <w:lang w:eastAsia="fr-FR"/>
        </w:rPr>
        <w:t>La santé publique est la mission de tout citoyen.</w:t>
      </w:r>
    </w:p>
    <w:p w:rsidR="007802C6" w:rsidRPr="007802C6" w:rsidRDefault="007802C6" w:rsidP="007802C6">
      <w:pPr>
        <w:pStyle w:val="Paragraphedeliste"/>
        <w:numPr>
          <w:ilvl w:val="0"/>
          <w:numId w:val="16"/>
        </w:numPr>
        <w:spacing w:after="0" w:line="240" w:lineRule="auto"/>
        <w:rPr>
          <w:rFonts w:asciiTheme="majorBidi" w:eastAsiaTheme="minorEastAsia" w:hAnsiTheme="majorBidi" w:cstheme="majorBidi"/>
          <w:color w:val="000000" w:themeColor="text1"/>
          <w:kern w:val="24"/>
          <w:sz w:val="28"/>
          <w:szCs w:val="28"/>
          <w:lang w:eastAsia="fr-FR"/>
        </w:rPr>
      </w:pPr>
      <w:r w:rsidRPr="007802C6">
        <w:rPr>
          <w:rFonts w:asciiTheme="majorBidi" w:eastAsiaTheme="minorEastAsia" w:hAnsiTheme="majorBidi" w:cstheme="majorBidi"/>
          <w:color w:val="000000" w:themeColor="text1"/>
          <w:kern w:val="24"/>
          <w:sz w:val="28"/>
          <w:szCs w:val="28"/>
          <w:lang w:eastAsia="fr-FR"/>
        </w:rPr>
        <w:t xml:space="preserve">La promotion de la santé  est un droit et un devoir individuel et </w:t>
      </w:r>
      <w:proofErr w:type="gramStart"/>
      <w:r w:rsidRPr="007802C6">
        <w:rPr>
          <w:rFonts w:asciiTheme="majorBidi" w:eastAsiaTheme="minorEastAsia" w:hAnsiTheme="majorBidi" w:cstheme="majorBidi"/>
          <w:color w:val="000000" w:themeColor="text1"/>
          <w:kern w:val="24"/>
          <w:sz w:val="28"/>
          <w:szCs w:val="28"/>
          <w:lang w:eastAsia="fr-FR"/>
        </w:rPr>
        <w:t>collectif .</w:t>
      </w:r>
      <w:proofErr w:type="gramEnd"/>
    </w:p>
    <w:p w:rsidR="007802C6" w:rsidRPr="007802C6" w:rsidRDefault="007802C6" w:rsidP="007802C6">
      <w:pPr>
        <w:pStyle w:val="Paragraphedeliste"/>
        <w:numPr>
          <w:ilvl w:val="0"/>
          <w:numId w:val="16"/>
        </w:numPr>
        <w:spacing w:after="0" w:line="240" w:lineRule="auto"/>
        <w:rPr>
          <w:rFonts w:asciiTheme="majorBidi" w:eastAsia="Times New Roman" w:hAnsiTheme="majorBidi" w:cstheme="majorBidi"/>
          <w:sz w:val="28"/>
          <w:szCs w:val="28"/>
          <w:lang w:eastAsia="fr-FR"/>
        </w:rPr>
      </w:pPr>
      <w:r w:rsidRPr="007802C6">
        <w:rPr>
          <w:rFonts w:asciiTheme="majorBidi" w:eastAsiaTheme="minorEastAsia" w:hAnsiTheme="majorBidi" w:cstheme="majorBidi"/>
          <w:color w:val="000000" w:themeColor="text1"/>
          <w:kern w:val="24"/>
          <w:sz w:val="28"/>
          <w:szCs w:val="28"/>
          <w:lang w:eastAsia="fr-FR"/>
        </w:rPr>
        <w:t>La prévention par ses volets est un axe capital dans la promotion de la santé individuel et collectif</w:t>
      </w:r>
    </w:p>
    <w:p w:rsidR="00830244" w:rsidRPr="007802C6" w:rsidRDefault="00830244" w:rsidP="00A1352E">
      <w:pPr>
        <w:rPr>
          <w:rFonts w:asciiTheme="majorBidi" w:hAnsiTheme="majorBidi" w:cstheme="majorBidi"/>
          <w:color w:val="000000" w:themeColor="text1"/>
          <w:sz w:val="28"/>
          <w:szCs w:val="28"/>
        </w:rPr>
      </w:pPr>
    </w:p>
    <w:sectPr w:rsidR="00830244" w:rsidRPr="007802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F1D"/>
    <w:multiLevelType w:val="hybridMultilevel"/>
    <w:tmpl w:val="08F4C9E8"/>
    <w:lvl w:ilvl="0" w:tplc="68B43F9E">
      <w:start w:val="4"/>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71157CA"/>
    <w:multiLevelType w:val="hybridMultilevel"/>
    <w:tmpl w:val="F9AAAABE"/>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
    <w:nsid w:val="09633972"/>
    <w:multiLevelType w:val="hybridMultilevel"/>
    <w:tmpl w:val="E2883152"/>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3">
    <w:nsid w:val="14DB43C5"/>
    <w:multiLevelType w:val="hybridMultilevel"/>
    <w:tmpl w:val="5D4A4F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D8F1B2C"/>
    <w:multiLevelType w:val="hybridMultilevel"/>
    <w:tmpl w:val="18ACD4A4"/>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5">
    <w:nsid w:val="1E2B0AF8"/>
    <w:multiLevelType w:val="hybridMultilevel"/>
    <w:tmpl w:val="E2DCB7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01E67E7"/>
    <w:multiLevelType w:val="hybridMultilevel"/>
    <w:tmpl w:val="CB4A5F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1C23583"/>
    <w:multiLevelType w:val="hybridMultilevel"/>
    <w:tmpl w:val="835CBE32"/>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8">
    <w:nsid w:val="276E5358"/>
    <w:multiLevelType w:val="hybridMultilevel"/>
    <w:tmpl w:val="40624802"/>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9">
    <w:nsid w:val="2C30629F"/>
    <w:multiLevelType w:val="hybridMultilevel"/>
    <w:tmpl w:val="54DC0D72"/>
    <w:lvl w:ilvl="0" w:tplc="18E43080">
      <w:start w:val="1"/>
      <w:numFmt w:val="bullet"/>
      <w:lvlText w:val=""/>
      <w:lvlJc w:val="left"/>
      <w:pPr>
        <w:tabs>
          <w:tab w:val="num" w:pos="720"/>
        </w:tabs>
        <w:ind w:left="720" w:hanging="360"/>
      </w:pPr>
      <w:rPr>
        <w:rFonts w:ascii="Wingdings" w:hAnsi="Wingdings" w:hint="default"/>
      </w:rPr>
    </w:lvl>
    <w:lvl w:ilvl="1" w:tplc="260E6644" w:tentative="1">
      <w:start w:val="1"/>
      <w:numFmt w:val="bullet"/>
      <w:lvlText w:val=""/>
      <w:lvlJc w:val="left"/>
      <w:pPr>
        <w:tabs>
          <w:tab w:val="num" w:pos="1440"/>
        </w:tabs>
        <w:ind w:left="1440" w:hanging="360"/>
      </w:pPr>
      <w:rPr>
        <w:rFonts w:ascii="Wingdings" w:hAnsi="Wingdings" w:hint="default"/>
      </w:rPr>
    </w:lvl>
    <w:lvl w:ilvl="2" w:tplc="B74A33EC" w:tentative="1">
      <w:start w:val="1"/>
      <w:numFmt w:val="bullet"/>
      <w:lvlText w:val=""/>
      <w:lvlJc w:val="left"/>
      <w:pPr>
        <w:tabs>
          <w:tab w:val="num" w:pos="2160"/>
        </w:tabs>
        <w:ind w:left="2160" w:hanging="360"/>
      </w:pPr>
      <w:rPr>
        <w:rFonts w:ascii="Wingdings" w:hAnsi="Wingdings" w:hint="default"/>
      </w:rPr>
    </w:lvl>
    <w:lvl w:ilvl="3" w:tplc="5B3ECDF6" w:tentative="1">
      <w:start w:val="1"/>
      <w:numFmt w:val="bullet"/>
      <w:lvlText w:val=""/>
      <w:lvlJc w:val="left"/>
      <w:pPr>
        <w:tabs>
          <w:tab w:val="num" w:pos="2880"/>
        </w:tabs>
        <w:ind w:left="2880" w:hanging="360"/>
      </w:pPr>
      <w:rPr>
        <w:rFonts w:ascii="Wingdings" w:hAnsi="Wingdings" w:hint="default"/>
      </w:rPr>
    </w:lvl>
    <w:lvl w:ilvl="4" w:tplc="113213EE" w:tentative="1">
      <w:start w:val="1"/>
      <w:numFmt w:val="bullet"/>
      <w:lvlText w:val=""/>
      <w:lvlJc w:val="left"/>
      <w:pPr>
        <w:tabs>
          <w:tab w:val="num" w:pos="3600"/>
        </w:tabs>
        <w:ind w:left="3600" w:hanging="360"/>
      </w:pPr>
      <w:rPr>
        <w:rFonts w:ascii="Wingdings" w:hAnsi="Wingdings" w:hint="default"/>
      </w:rPr>
    </w:lvl>
    <w:lvl w:ilvl="5" w:tplc="0DA83F26" w:tentative="1">
      <w:start w:val="1"/>
      <w:numFmt w:val="bullet"/>
      <w:lvlText w:val=""/>
      <w:lvlJc w:val="left"/>
      <w:pPr>
        <w:tabs>
          <w:tab w:val="num" w:pos="4320"/>
        </w:tabs>
        <w:ind w:left="4320" w:hanging="360"/>
      </w:pPr>
      <w:rPr>
        <w:rFonts w:ascii="Wingdings" w:hAnsi="Wingdings" w:hint="default"/>
      </w:rPr>
    </w:lvl>
    <w:lvl w:ilvl="6" w:tplc="E376C752" w:tentative="1">
      <w:start w:val="1"/>
      <w:numFmt w:val="bullet"/>
      <w:lvlText w:val=""/>
      <w:lvlJc w:val="left"/>
      <w:pPr>
        <w:tabs>
          <w:tab w:val="num" w:pos="5040"/>
        </w:tabs>
        <w:ind w:left="5040" w:hanging="360"/>
      </w:pPr>
      <w:rPr>
        <w:rFonts w:ascii="Wingdings" w:hAnsi="Wingdings" w:hint="default"/>
      </w:rPr>
    </w:lvl>
    <w:lvl w:ilvl="7" w:tplc="2C4A70E8" w:tentative="1">
      <w:start w:val="1"/>
      <w:numFmt w:val="bullet"/>
      <w:lvlText w:val=""/>
      <w:lvlJc w:val="left"/>
      <w:pPr>
        <w:tabs>
          <w:tab w:val="num" w:pos="5760"/>
        </w:tabs>
        <w:ind w:left="5760" w:hanging="360"/>
      </w:pPr>
      <w:rPr>
        <w:rFonts w:ascii="Wingdings" w:hAnsi="Wingdings" w:hint="default"/>
      </w:rPr>
    </w:lvl>
    <w:lvl w:ilvl="8" w:tplc="08D41EBC" w:tentative="1">
      <w:start w:val="1"/>
      <w:numFmt w:val="bullet"/>
      <w:lvlText w:val=""/>
      <w:lvlJc w:val="left"/>
      <w:pPr>
        <w:tabs>
          <w:tab w:val="num" w:pos="6480"/>
        </w:tabs>
        <w:ind w:left="6480" w:hanging="360"/>
      </w:pPr>
      <w:rPr>
        <w:rFonts w:ascii="Wingdings" w:hAnsi="Wingdings" w:hint="default"/>
      </w:rPr>
    </w:lvl>
  </w:abstractNum>
  <w:abstractNum w:abstractNumId="10">
    <w:nsid w:val="2CDD5C1D"/>
    <w:multiLevelType w:val="hybridMultilevel"/>
    <w:tmpl w:val="8C56344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9F81BAC"/>
    <w:multiLevelType w:val="hybridMultilevel"/>
    <w:tmpl w:val="AA1C93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271362C"/>
    <w:multiLevelType w:val="hybridMultilevel"/>
    <w:tmpl w:val="333848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0824888"/>
    <w:multiLevelType w:val="hybridMultilevel"/>
    <w:tmpl w:val="2422A6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BED6FF6"/>
    <w:multiLevelType w:val="hybridMultilevel"/>
    <w:tmpl w:val="0916CD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3D822C1"/>
    <w:multiLevelType w:val="hybridMultilevel"/>
    <w:tmpl w:val="B14A108C"/>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6">
    <w:nsid w:val="6F986E7F"/>
    <w:multiLevelType w:val="hybridMultilevel"/>
    <w:tmpl w:val="8A52CFEE"/>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num w:numId="1">
    <w:abstractNumId w:val="7"/>
  </w:num>
  <w:num w:numId="2">
    <w:abstractNumId w:val="8"/>
  </w:num>
  <w:num w:numId="3">
    <w:abstractNumId w:val="12"/>
  </w:num>
  <w:num w:numId="4">
    <w:abstractNumId w:val="1"/>
  </w:num>
  <w:num w:numId="5">
    <w:abstractNumId w:val="5"/>
  </w:num>
  <w:num w:numId="6">
    <w:abstractNumId w:val="16"/>
  </w:num>
  <w:num w:numId="7">
    <w:abstractNumId w:val="10"/>
  </w:num>
  <w:num w:numId="8">
    <w:abstractNumId w:val="13"/>
  </w:num>
  <w:num w:numId="9">
    <w:abstractNumId w:val="4"/>
  </w:num>
  <w:num w:numId="10">
    <w:abstractNumId w:val="3"/>
  </w:num>
  <w:num w:numId="11">
    <w:abstractNumId w:val="14"/>
  </w:num>
  <w:num w:numId="12">
    <w:abstractNumId w:val="6"/>
  </w:num>
  <w:num w:numId="13">
    <w:abstractNumId w:val="0"/>
  </w:num>
  <w:num w:numId="14">
    <w:abstractNumId w:val="2"/>
  </w:num>
  <w:num w:numId="15">
    <w:abstractNumId w:val="11"/>
  </w:num>
  <w:num w:numId="16">
    <w:abstractNumId w:val="1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BBF"/>
    <w:rsid w:val="000C20C7"/>
    <w:rsid w:val="00156E15"/>
    <w:rsid w:val="001A4AA2"/>
    <w:rsid w:val="00627BBF"/>
    <w:rsid w:val="007133B0"/>
    <w:rsid w:val="007802C6"/>
    <w:rsid w:val="00830244"/>
    <w:rsid w:val="009127D4"/>
    <w:rsid w:val="00925263"/>
    <w:rsid w:val="00A1352E"/>
    <w:rsid w:val="00AB4063"/>
    <w:rsid w:val="00B07D0F"/>
    <w:rsid w:val="00BE602C"/>
    <w:rsid w:val="00BF37EF"/>
    <w:rsid w:val="00C12B15"/>
    <w:rsid w:val="00CC44A0"/>
    <w:rsid w:val="00CD1D9C"/>
    <w:rsid w:val="00D87574"/>
    <w:rsid w:val="00F01D05"/>
    <w:rsid w:val="00F9584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875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56E1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E15"/>
    <w:rPr>
      <w:rFonts w:ascii="Tahoma" w:hAnsi="Tahoma" w:cs="Tahoma"/>
      <w:sz w:val="16"/>
      <w:szCs w:val="16"/>
    </w:rPr>
  </w:style>
  <w:style w:type="paragraph" w:customStyle="1" w:styleId="Default">
    <w:name w:val="Default"/>
    <w:rsid w:val="00156E15"/>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uiPriority w:val="34"/>
    <w:qFormat/>
    <w:rsid w:val="00CC44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875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56E1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E15"/>
    <w:rPr>
      <w:rFonts w:ascii="Tahoma" w:hAnsi="Tahoma" w:cs="Tahoma"/>
      <w:sz w:val="16"/>
      <w:szCs w:val="16"/>
    </w:rPr>
  </w:style>
  <w:style w:type="paragraph" w:customStyle="1" w:styleId="Default">
    <w:name w:val="Default"/>
    <w:rsid w:val="00156E15"/>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uiPriority w:val="34"/>
    <w:qFormat/>
    <w:rsid w:val="00CC44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861032">
      <w:bodyDiv w:val="1"/>
      <w:marLeft w:val="0"/>
      <w:marRight w:val="0"/>
      <w:marTop w:val="0"/>
      <w:marBottom w:val="0"/>
      <w:divBdr>
        <w:top w:val="none" w:sz="0" w:space="0" w:color="auto"/>
        <w:left w:val="none" w:sz="0" w:space="0" w:color="auto"/>
        <w:bottom w:val="none" w:sz="0" w:space="0" w:color="auto"/>
        <w:right w:val="none" w:sz="0" w:space="0" w:color="auto"/>
      </w:divBdr>
      <w:divsChild>
        <w:div w:id="570194873">
          <w:marLeft w:val="720"/>
          <w:marRight w:val="0"/>
          <w:marTop w:val="134"/>
          <w:marBottom w:val="0"/>
          <w:divBdr>
            <w:top w:val="none" w:sz="0" w:space="0" w:color="auto"/>
            <w:left w:val="none" w:sz="0" w:space="0" w:color="auto"/>
            <w:bottom w:val="none" w:sz="0" w:space="0" w:color="auto"/>
            <w:right w:val="none" w:sz="0" w:space="0" w:color="auto"/>
          </w:divBdr>
        </w:div>
        <w:div w:id="195893712">
          <w:marLeft w:val="720"/>
          <w:marRight w:val="0"/>
          <w:marTop w:val="134"/>
          <w:marBottom w:val="0"/>
          <w:divBdr>
            <w:top w:val="none" w:sz="0" w:space="0" w:color="auto"/>
            <w:left w:val="none" w:sz="0" w:space="0" w:color="auto"/>
            <w:bottom w:val="none" w:sz="0" w:space="0" w:color="auto"/>
            <w:right w:val="none" w:sz="0" w:space="0" w:color="auto"/>
          </w:divBdr>
        </w:div>
      </w:divsChild>
    </w:div>
    <w:div w:id="1715234526">
      <w:bodyDiv w:val="1"/>
      <w:marLeft w:val="0"/>
      <w:marRight w:val="0"/>
      <w:marTop w:val="0"/>
      <w:marBottom w:val="0"/>
      <w:divBdr>
        <w:top w:val="none" w:sz="0" w:space="0" w:color="auto"/>
        <w:left w:val="none" w:sz="0" w:space="0" w:color="auto"/>
        <w:bottom w:val="none" w:sz="0" w:space="0" w:color="auto"/>
        <w:right w:val="none" w:sz="0" w:space="0" w:color="auto"/>
      </w:divBdr>
    </w:div>
    <w:div w:id="21096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1581</Words>
  <Characters>8700</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Blue Ocean</Company>
  <LinksUpToDate>false</LinksUpToDate>
  <CharactersWithSpaces>10261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 Ocean</dc:creator>
  <cp:keywords/>
  <dc:description/>
  <cp:lastModifiedBy>Blue Ocean</cp:lastModifiedBy>
  <cp:revision>65</cp:revision>
  <dcterms:created xsi:type="dcterms:W3CDTF">2019-01-31T14:44:00Z</dcterms:created>
  <dcterms:modified xsi:type="dcterms:W3CDTF">2019-02-05T07:52:00Z</dcterms:modified>
</cp:coreProperties>
</file>